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D6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专家评审结果：</w:t>
      </w:r>
    </w:p>
    <w:p w14:paraId="1CD7E9EB"/>
    <w:p w14:paraId="18150CFF">
      <w:r>
        <w:drawing>
          <wp:inline distT="0" distB="0" distL="114300" distR="114300">
            <wp:extent cx="5271135" cy="1370330"/>
            <wp:effectExtent l="0" t="0" r="571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53DC3"/>
    <w:p w14:paraId="46902D57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第一中标候选人：河南省第一地质勘查院有限公司 </w:t>
      </w:r>
    </w:p>
    <w:p w14:paraId="2D2B1E88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第二中标候选人：中誉恒信工程咨询有限公司 </w:t>
      </w:r>
    </w:p>
    <w:p w14:paraId="3BFCBF23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第三中标候选人：河南省资源环境调查一院有限公司</w:t>
      </w:r>
    </w:p>
    <w:p w14:paraId="432EEC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1178FD"/>
    <w:rsid w:val="6A44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0</TotalTime>
  <ScaleCrop>false</ScaleCrop>
  <LinksUpToDate>false</LinksUpToDate>
  <CharactersWithSpaces>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2026-09-02T02:41:00Z</dcterms:created>
  <dc:creator>Administrator</dc:creator>
  <cp:lastModifiedBy>Arthur</cp:lastModifiedBy>
  <dcterms:modified xsi:type="dcterms:W3CDTF">2026-09-04T00:29:25Z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eyJoZGlkIjoiMDA0MmNiZDU1OTBiNjdlY2I4ZmUzN2ZhOGE4OGRhNTAiLCJ1c2VySWQiOiI1Njg4MDAxMDEifQ==</vt:lpwstr>
  </property>
  <property fmtid="{D5CDD505-2E9C-101B-9397-08002B2CF9AE}" pid="4" name="ICV">
    <vt:lpwstr>F4349D4A875F4849BE44E2DD040995D1_12</vt:lpwstr>
  </property>
</Properties>
</file>