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629BB5">
      <w:pPr>
        <w:pStyle w:val="15"/>
        <w:keepNext w:val="0"/>
        <w:keepLines w:val="0"/>
        <w:pageBreakBefore w:val="0"/>
        <w:widowControl/>
        <w:kinsoku/>
        <w:wordWrap/>
        <w:overflowPunct/>
        <w:autoSpaceDE/>
        <w:autoSpaceDN/>
        <w:bidi w:val="0"/>
        <w:adjustRightInd/>
        <w:snapToGrid/>
        <w:spacing w:before="0" w:beforeAutospacing="0" w:after="0" w:afterAutospacing="0" w:line="480" w:lineRule="exact"/>
        <w:ind w:right="0"/>
        <w:jc w:val="center"/>
        <w:textAlignment w:val="auto"/>
        <w:rPr>
          <w:rFonts w:hint="eastAsia" w:ascii="宋体" w:hAnsi="宋体" w:eastAsia="宋体" w:cs="宋体"/>
          <w:b/>
          <w:bCs/>
          <w:kern w:val="2"/>
          <w:sz w:val="30"/>
          <w:szCs w:val="30"/>
          <w:lang w:val="en-US" w:eastAsia="zh-CN" w:bidi="ar-SA"/>
        </w:rPr>
      </w:pPr>
      <w:r>
        <w:rPr>
          <w:rFonts w:hint="eastAsia" w:ascii="宋体" w:hAnsi="宋体" w:eastAsia="宋体" w:cs="宋体"/>
          <w:b/>
          <w:bCs/>
          <w:kern w:val="2"/>
          <w:sz w:val="30"/>
          <w:szCs w:val="30"/>
          <w:lang w:val="en-US" w:eastAsia="zh-CN" w:bidi="ar-SA"/>
        </w:rPr>
        <w:t>YZCG-DLC2026073 禹州市教育体育局</w:t>
      </w:r>
    </w:p>
    <w:p w14:paraId="4026271A">
      <w:pPr>
        <w:pStyle w:val="15"/>
        <w:keepNext w:val="0"/>
        <w:keepLines w:val="0"/>
        <w:pageBreakBefore w:val="0"/>
        <w:widowControl/>
        <w:kinsoku/>
        <w:wordWrap/>
        <w:overflowPunct/>
        <w:autoSpaceDE/>
        <w:autoSpaceDN/>
        <w:bidi w:val="0"/>
        <w:adjustRightInd/>
        <w:snapToGrid/>
        <w:spacing w:before="0" w:beforeAutospacing="0" w:after="0" w:afterAutospacing="0" w:line="480" w:lineRule="exact"/>
        <w:ind w:right="0"/>
        <w:jc w:val="center"/>
        <w:textAlignment w:val="auto"/>
        <w:rPr>
          <w:rFonts w:hint="eastAsia" w:ascii="宋体" w:hAnsi="宋体" w:eastAsia="宋体" w:cs="宋体"/>
          <w:b/>
          <w:bCs/>
          <w:kern w:val="2"/>
          <w:sz w:val="30"/>
          <w:szCs w:val="30"/>
          <w:lang w:val="en-US" w:eastAsia="zh-CN" w:bidi="ar-SA"/>
        </w:rPr>
      </w:pPr>
      <w:r>
        <w:rPr>
          <w:rFonts w:hint="eastAsia" w:ascii="宋体" w:hAnsi="宋体" w:eastAsia="宋体" w:cs="宋体"/>
          <w:b/>
          <w:bCs/>
          <w:kern w:val="2"/>
          <w:sz w:val="30"/>
          <w:szCs w:val="30"/>
          <w:lang w:val="en-US" w:eastAsia="zh-CN" w:bidi="ar-SA"/>
        </w:rPr>
        <w:t>禹州市金坡社区小学及附属幼儿园建设项目图纸设计项目</w:t>
      </w:r>
    </w:p>
    <w:p w14:paraId="38F71FBA">
      <w:pPr>
        <w:pStyle w:val="4"/>
        <w:keepNext w:val="0"/>
        <w:keepLines w:val="0"/>
        <w:widowControl/>
        <w:suppressLineNumbers w:val="0"/>
        <w:spacing w:before="0" w:beforeAutospacing="0" w:after="0" w:afterAutospacing="0"/>
        <w:ind w:left="0" w:right="0"/>
        <w:jc w:val="center"/>
        <w:rPr>
          <w:rFonts w:hint="eastAsia" w:ascii="宋体" w:hAnsi="宋体" w:eastAsia="宋体" w:cs="宋体"/>
          <w:b/>
          <w:bCs/>
          <w:sz w:val="30"/>
          <w:szCs w:val="30"/>
        </w:rPr>
      </w:pPr>
      <w:r>
        <w:rPr>
          <w:rStyle w:val="20"/>
          <w:rFonts w:hint="eastAsia" w:ascii="宋体" w:hAnsi="宋体" w:eastAsia="宋体" w:cs="宋体"/>
          <w:b/>
          <w:bCs/>
          <w:color w:val="333333"/>
          <w:sz w:val="30"/>
          <w:szCs w:val="30"/>
          <w:shd w:val="clear" w:fill="FFFFFF"/>
        </w:rPr>
        <w:t>废标公告</w:t>
      </w:r>
    </w:p>
    <w:p w14:paraId="6584E623">
      <w:pPr>
        <w:keepNext w:val="0"/>
        <w:keepLines w:val="0"/>
        <w:pageBreakBefore w:val="0"/>
        <w:widowControl w:val="0"/>
        <w:kinsoku/>
        <w:wordWrap/>
        <w:overflowPunct/>
        <w:topLinePunct w:val="0"/>
        <w:autoSpaceDE/>
        <w:autoSpaceDN/>
        <w:bidi w:val="0"/>
        <w:adjustRightInd/>
        <w:snapToGrid/>
        <w:ind w:left="0" w:firstLine="482" w:firstLineChars="200"/>
        <w:textAlignment w:val="auto"/>
        <w:rPr>
          <w:rFonts w:hint="eastAsia" w:ascii="宋体" w:hAnsi="宋体" w:eastAsia="宋体" w:cs="宋体"/>
          <w:b/>
          <w:kern w:val="0"/>
          <w:sz w:val="24"/>
          <w:szCs w:val="24"/>
        </w:rPr>
      </w:pPr>
      <w:r>
        <w:rPr>
          <w:rFonts w:hint="eastAsia" w:ascii="宋体" w:hAnsi="宋体" w:eastAsia="宋体" w:cs="宋体"/>
          <w:b/>
          <w:sz w:val="24"/>
          <w:szCs w:val="24"/>
        </w:rPr>
        <w:t>一、项目基本情况</w:t>
      </w:r>
    </w:p>
    <w:p w14:paraId="216DE7E1">
      <w:pPr>
        <w:keepNext w:val="0"/>
        <w:keepLines w:val="0"/>
        <w:pageBreakBefore w:val="0"/>
        <w:widowControl w:val="0"/>
        <w:kinsoku/>
        <w:wordWrap/>
        <w:overflowPunct/>
        <w:topLinePunct w:val="0"/>
        <w:autoSpaceDE/>
        <w:autoSpaceDN/>
        <w:bidi w:val="0"/>
        <w:adjustRightInd/>
        <w:snapToGrid/>
        <w:ind w:left="0" w:firstLine="480" w:firstLineChars="200"/>
        <w:textAlignment w:val="auto"/>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rPr>
        <w:t>1、采购项目编号：</w:t>
      </w:r>
      <w:r>
        <w:rPr>
          <w:rFonts w:hint="eastAsia" w:ascii="宋体" w:hAnsi="宋体" w:eastAsia="宋体" w:cs="宋体"/>
          <w:bCs/>
          <w:color w:val="000000"/>
          <w:sz w:val="24"/>
          <w:szCs w:val="24"/>
          <w:lang w:val="en-US" w:eastAsia="zh-CN"/>
        </w:rPr>
        <w:t>禹财磋商-2026-21</w:t>
      </w:r>
    </w:p>
    <w:p w14:paraId="5420F587">
      <w:pPr>
        <w:keepNext w:val="0"/>
        <w:keepLines w:val="0"/>
        <w:pageBreakBefore w:val="0"/>
        <w:widowControl w:val="0"/>
        <w:kinsoku/>
        <w:wordWrap/>
        <w:overflowPunct/>
        <w:topLinePunct w:val="0"/>
        <w:autoSpaceDE/>
        <w:autoSpaceDN/>
        <w:bidi w:val="0"/>
        <w:adjustRightInd/>
        <w:snapToGrid/>
        <w:ind w:left="0" w:firstLine="480" w:firstLineChars="200"/>
        <w:textAlignment w:val="auto"/>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rPr>
        <w:t>2、采购项目名称：</w:t>
      </w:r>
      <w:r>
        <w:rPr>
          <w:rFonts w:hint="eastAsia" w:ascii="宋体" w:hAnsi="宋体" w:eastAsia="宋体" w:cs="宋体"/>
          <w:bCs/>
          <w:color w:val="000000"/>
          <w:sz w:val="24"/>
          <w:szCs w:val="24"/>
          <w:lang w:val="en-US" w:eastAsia="zh-CN"/>
        </w:rPr>
        <w:t>禹州市教育体育局禹州市金坡社区小学及附属幼儿园建设项目图纸设计项目</w:t>
      </w:r>
    </w:p>
    <w:p w14:paraId="195AC8E8">
      <w:pPr>
        <w:keepNext w:val="0"/>
        <w:keepLines w:val="0"/>
        <w:pageBreakBefore w:val="0"/>
        <w:widowControl w:val="0"/>
        <w:kinsoku/>
        <w:wordWrap/>
        <w:overflowPunct/>
        <w:topLinePunct w:val="0"/>
        <w:autoSpaceDE/>
        <w:autoSpaceDN/>
        <w:bidi w:val="0"/>
        <w:adjustRightInd/>
        <w:snapToGrid/>
        <w:ind w:left="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3、公告类型：</w:t>
      </w:r>
      <w:r>
        <w:rPr>
          <w:rFonts w:hint="eastAsia" w:ascii="宋体" w:hAnsi="宋体" w:eastAsia="宋体" w:cs="宋体"/>
          <w:color w:val="000000"/>
          <w:sz w:val="24"/>
          <w:szCs w:val="24"/>
        </w:rPr>
        <w:sym w:font="Wingdings 2" w:char="F052"/>
      </w:r>
      <w:r>
        <w:rPr>
          <w:rFonts w:hint="eastAsia" w:ascii="宋体" w:hAnsi="宋体" w:eastAsia="宋体" w:cs="宋体"/>
          <w:color w:val="000000"/>
          <w:sz w:val="24"/>
          <w:szCs w:val="24"/>
        </w:rPr>
        <w:t>废标公告 </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sym w:font="Wingdings 2" w:char="F02A"/>
      </w:r>
      <w:r>
        <w:rPr>
          <w:rFonts w:hint="eastAsia" w:ascii="宋体" w:hAnsi="宋体" w:eastAsia="宋体" w:cs="宋体"/>
          <w:color w:val="000000"/>
          <w:sz w:val="24"/>
          <w:szCs w:val="24"/>
        </w:rPr>
        <w:t>终止公告</w:t>
      </w:r>
    </w:p>
    <w:p w14:paraId="4ADA3077">
      <w:pPr>
        <w:keepNext w:val="0"/>
        <w:keepLines w:val="0"/>
        <w:pageBreakBefore w:val="0"/>
        <w:widowControl w:val="0"/>
        <w:kinsoku/>
        <w:wordWrap/>
        <w:overflowPunct/>
        <w:topLinePunct w:val="0"/>
        <w:autoSpaceDE/>
        <w:autoSpaceDN/>
        <w:bidi w:val="0"/>
        <w:adjustRightInd/>
        <w:snapToGrid/>
        <w:ind w:left="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4、采购公告发布日期及原公告发布媒介：</w:t>
      </w:r>
    </w:p>
    <w:tbl>
      <w:tblPr>
        <w:tblStyle w:val="18"/>
        <w:tblW w:w="5558" w:type="pct"/>
        <w:tblCellSpacing w:w="0" w:type="dxa"/>
        <w:tblInd w:w="-292"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505"/>
        <w:gridCol w:w="7185"/>
        <w:gridCol w:w="1048"/>
      </w:tblGrid>
      <w:tr w14:paraId="3022B7B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rPr>
          <w:trHeight w:val="229" w:hRule="atLeast"/>
          <w:tblCellSpacing w:w="0" w:type="dxa"/>
        </w:trPr>
        <w:tc>
          <w:tcPr>
            <w:tcW w:w="773" w:type="pct"/>
            <w:tcBorders>
              <w:top w:val="outset" w:color="auto" w:sz="6" w:space="0"/>
              <w:left w:val="outset" w:color="auto" w:sz="6" w:space="0"/>
              <w:bottom w:val="outset" w:color="auto" w:sz="6" w:space="0"/>
              <w:right w:val="outset" w:color="auto" w:sz="6" w:space="0"/>
            </w:tcBorders>
            <w:shd w:val="clear" w:color="auto" w:fill="FFFFFF"/>
            <w:tcMar>
              <w:top w:w="120" w:type="dxa"/>
              <w:left w:w="0" w:type="dxa"/>
              <w:bottom w:w="0" w:type="dxa"/>
              <w:right w:w="0" w:type="dxa"/>
            </w:tcMar>
            <w:vAlign w:val="center"/>
          </w:tcPr>
          <w:p w14:paraId="6820D14D">
            <w:pPr>
              <w:widowControl/>
              <w:wordWrap w:val="0"/>
              <w:ind w:left="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发布日期</w:t>
            </w:r>
          </w:p>
        </w:tc>
        <w:tc>
          <w:tcPr>
            <w:tcW w:w="3689" w:type="pct"/>
            <w:tcBorders>
              <w:top w:val="outset" w:color="auto" w:sz="6" w:space="0"/>
              <w:left w:val="outset" w:color="auto" w:sz="6" w:space="0"/>
              <w:bottom w:val="outset" w:color="auto" w:sz="6" w:space="0"/>
              <w:right w:val="outset" w:color="auto" w:sz="6" w:space="0"/>
            </w:tcBorders>
            <w:shd w:val="clear" w:color="auto" w:fill="FFFFFF"/>
            <w:tcMar>
              <w:top w:w="120" w:type="dxa"/>
              <w:left w:w="0" w:type="dxa"/>
              <w:bottom w:w="0" w:type="dxa"/>
              <w:right w:w="0" w:type="dxa"/>
            </w:tcMar>
            <w:vAlign w:val="center"/>
          </w:tcPr>
          <w:p w14:paraId="4E0A595A">
            <w:pPr>
              <w:widowControl/>
              <w:wordWrap w:val="0"/>
              <w:ind w:left="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发布媒介</w:t>
            </w:r>
          </w:p>
        </w:tc>
        <w:tc>
          <w:tcPr>
            <w:tcW w:w="538" w:type="pct"/>
            <w:tcBorders>
              <w:top w:val="outset" w:color="auto" w:sz="6" w:space="0"/>
              <w:left w:val="outset" w:color="auto" w:sz="6" w:space="0"/>
              <w:bottom w:val="outset" w:color="auto" w:sz="6" w:space="0"/>
              <w:right w:val="outset" w:color="auto" w:sz="6" w:space="0"/>
            </w:tcBorders>
            <w:shd w:val="clear" w:color="auto" w:fill="FFFFFF"/>
            <w:tcMar>
              <w:top w:w="120" w:type="dxa"/>
              <w:left w:w="0" w:type="dxa"/>
              <w:bottom w:w="0" w:type="dxa"/>
              <w:right w:w="0" w:type="dxa"/>
            </w:tcMar>
            <w:vAlign w:val="center"/>
          </w:tcPr>
          <w:p w14:paraId="7E12BE7D">
            <w:pPr>
              <w:widowControl/>
              <w:wordWrap w:val="0"/>
              <w:ind w:left="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标段</w:t>
            </w:r>
          </w:p>
        </w:tc>
      </w:tr>
      <w:tr w14:paraId="3B17CE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90" w:hRule="atLeast"/>
          <w:tblCellSpacing w:w="0" w:type="dxa"/>
        </w:trPr>
        <w:tc>
          <w:tcPr>
            <w:tcW w:w="773" w:type="pct"/>
            <w:tcBorders>
              <w:top w:val="outset" w:color="auto" w:sz="6" w:space="0"/>
              <w:left w:val="outset" w:color="auto" w:sz="6" w:space="0"/>
              <w:bottom w:val="outset" w:color="auto" w:sz="6" w:space="0"/>
              <w:right w:val="outset" w:color="auto" w:sz="6" w:space="0"/>
            </w:tcBorders>
            <w:shd w:val="clear" w:color="auto" w:fill="FFFFFF"/>
            <w:tcMar>
              <w:top w:w="120" w:type="dxa"/>
              <w:left w:w="0" w:type="dxa"/>
              <w:bottom w:w="0" w:type="dxa"/>
              <w:right w:w="0" w:type="dxa"/>
            </w:tcMar>
            <w:vAlign w:val="center"/>
          </w:tcPr>
          <w:p w14:paraId="3EEF06DA">
            <w:pPr>
              <w:widowControl/>
              <w:wordWrap w:val="0"/>
              <w:ind w:left="0"/>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rPr>
              <w:t>202</w:t>
            </w: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val="en-US" w:eastAsia="zh-CN"/>
              </w:rPr>
              <w:t>8</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val="en-US" w:eastAsia="zh-CN"/>
              </w:rPr>
              <w:t>19</w:t>
            </w:r>
          </w:p>
        </w:tc>
        <w:tc>
          <w:tcPr>
            <w:tcW w:w="3689" w:type="pct"/>
            <w:tcBorders>
              <w:top w:val="outset" w:color="auto" w:sz="6" w:space="0"/>
              <w:left w:val="outset" w:color="auto" w:sz="6" w:space="0"/>
              <w:bottom w:val="outset" w:color="auto" w:sz="6" w:space="0"/>
              <w:right w:val="outset" w:color="auto" w:sz="6" w:space="0"/>
            </w:tcBorders>
            <w:shd w:val="clear" w:color="auto" w:fill="FFFFFF"/>
            <w:tcMar>
              <w:top w:w="120" w:type="dxa"/>
              <w:left w:w="0" w:type="dxa"/>
              <w:bottom w:w="0" w:type="dxa"/>
              <w:right w:w="0" w:type="dxa"/>
            </w:tcMar>
            <w:vAlign w:val="center"/>
          </w:tcPr>
          <w:p w14:paraId="72E6C072">
            <w:pPr>
              <w:widowControl/>
              <w:wordWrap w:val="0"/>
              <w:ind w:left="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《河南省政府采购网》《许昌市政府采购网》《全国公共资源交易平台（河南省·许昌市）》</w:t>
            </w:r>
          </w:p>
        </w:tc>
        <w:tc>
          <w:tcPr>
            <w:tcW w:w="538" w:type="pct"/>
            <w:tcBorders>
              <w:top w:val="outset" w:color="auto" w:sz="6" w:space="0"/>
              <w:left w:val="outset" w:color="auto" w:sz="6" w:space="0"/>
              <w:bottom w:val="outset" w:color="auto" w:sz="6" w:space="0"/>
              <w:right w:val="outset" w:color="auto" w:sz="6" w:space="0"/>
            </w:tcBorders>
            <w:shd w:val="clear" w:color="auto" w:fill="FFFFFF"/>
            <w:tcMar>
              <w:top w:w="120" w:type="dxa"/>
              <w:left w:w="0" w:type="dxa"/>
              <w:bottom w:w="0" w:type="dxa"/>
              <w:right w:w="0" w:type="dxa"/>
            </w:tcMar>
            <w:vAlign w:val="center"/>
          </w:tcPr>
          <w:p w14:paraId="1971BACB">
            <w:pPr>
              <w:widowControl/>
              <w:wordWrap w:val="0"/>
              <w:ind w:left="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第一标包</w:t>
            </w:r>
          </w:p>
        </w:tc>
      </w:tr>
    </w:tbl>
    <w:p w14:paraId="2F822A4F">
      <w:pPr>
        <w:ind w:left="0"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5、开标日期：</w:t>
      </w:r>
    </w:p>
    <w:tbl>
      <w:tblPr>
        <w:tblStyle w:val="18"/>
        <w:tblW w:w="5559" w:type="pct"/>
        <w:tblCellSpacing w:w="0" w:type="dxa"/>
        <w:tblInd w:w="-292"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989"/>
        <w:gridCol w:w="5750"/>
      </w:tblGrid>
      <w:tr w14:paraId="5119A8D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rPr>
          <w:trHeight w:val="324" w:hRule="atLeast"/>
          <w:tblCellSpacing w:w="0" w:type="dxa"/>
        </w:trPr>
        <w:tc>
          <w:tcPr>
            <w:tcW w:w="2048" w:type="pct"/>
            <w:tcBorders>
              <w:top w:val="outset" w:color="auto" w:sz="6" w:space="0"/>
              <w:left w:val="outset" w:color="auto" w:sz="6" w:space="0"/>
              <w:bottom w:val="outset" w:color="auto" w:sz="6" w:space="0"/>
              <w:right w:val="outset" w:color="auto" w:sz="6" w:space="0"/>
            </w:tcBorders>
            <w:shd w:val="clear" w:color="auto" w:fill="FFFFFF"/>
            <w:tcMar>
              <w:top w:w="120" w:type="dxa"/>
              <w:left w:w="0" w:type="dxa"/>
              <w:bottom w:w="0" w:type="dxa"/>
              <w:right w:w="0" w:type="dxa"/>
            </w:tcMar>
            <w:vAlign w:val="center"/>
          </w:tcPr>
          <w:p w14:paraId="5FEF3743">
            <w:pPr>
              <w:widowControl/>
              <w:wordWrap w:val="0"/>
              <w:ind w:left="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标段</w:t>
            </w:r>
          </w:p>
        </w:tc>
        <w:tc>
          <w:tcPr>
            <w:tcW w:w="2952" w:type="pct"/>
            <w:tcBorders>
              <w:top w:val="outset" w:color="auto" w:sz="6" w:space="0"/>
              <w:left w:val="outset" w:color="auto" w:sz="6" w:space="0"/>
              <w:bottom w:val="outset" w:color="auto" w:sz="6" w:space="0"/>
              <w:right w:val="outset" w:color="auto" w:sz="6" w:space="0"/>
            </w:tcBorders>
            <w:shd w:val="clear" w:color="auto" w:fill="FFFFFF"/>
            <w:tcMar>
              <w:top w:w="120" w:type="dxa"/>
              <w:left w:w="0" w:type="dxa"/>
              <w:bottom w:w="0" w:type="dxa"/>
              <w:right w:w="0" w:type="dxa"/>
            </w:tcMar>
            <w:vAlign w:val="center"/>
          </w:tcPr>
          <w:p w14:paraId="7727E8C4">
            <w:pPr>
              <w:widowControl/>
              <w:wordWrap w:val="0"/>
              <w:ind w:left="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日期</w:t>
            </w:r>
          </w:p>
        </w:tc>
      </w:tr>
      <w:tr w14:paraId="6C6588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8" w:hRule="atLeast"/>
          <w:tblCellSpacing w:w="0" w:type="dxa"/>
        </w:trPr>
        <w:tc>
          <w:tcPr>
            <w:tcW w:w="2048" w:type="pct"/>
            <w:tcBorders>
              <w:top w:val="outset" w:color="auto" w:sz="6" w:space="0"/>
              <w:left w:val="outset" w:color="auto" w:sz="6" w:space="0"/>
              <w:bottom w:val="outset" w:color="auto" w:sz="6" w:space="0"/>
              <w:right w:val="outset" w:color="auto" w:sz="6" w:space="0"/>
            </w:tcBorders>
            <w:shd w:val="clear" w:color="auto" w:fill="FFFFFF"/>
            <w:tcMar>
              <w:top w:w="120" w:type="dxa"/>
              <w:left w:w="0" w:type="dxa"/>
              <w:bottom w:w="0" w:type="dxa"/>
              <w:right w:w="0" w:type="dxa"/>
            </w:tcMar>
            <w:vAlign w:val="center"/>
          </w:tcPr>
          <w:p w14:paraId="606EB025">
            <w:pPr>
              <w:widowControl/>
              <w:wordWrap w:val="0"/>
              <w:ind w:left="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第一标包</w:t>
            </w:r>
          </w:p>
        </w:tc>
        <w:tc>
          <w:tcPr>
            <w:tcW w:w="2952" w:type="pct"/>
            <w:tcBorders>
              <w:top w:val="outset" w:color="auto" w:sz="6" w:space="0"/>
              <w:left w:val="outset" w:color="auto" w:sz="6" w:space="0"/>
              <w:bottom w:val="outset" w:color="auto" w:sz="6" w:space="0"/>
              <w:right w:val="outset" w:color="auto" w:sz="6" w:space="0"/>
            </w:tcBorders>
            <w:shd w:val="clear" w:color="auto" w:fill="FFFFFF"/>
            <w:tcMar>
              <w:top w:w="120" w:type="dxa"/>
              <w:left w:w="0" w:type="dxa"/>
              <w:bottom w:w="0" w:type="dxa"/>
              <w:right w:w="0" w:type="dxa"/>
            </w:tcMar>
            <w:vAlign w:val="center"/>
          </w:tcPr>
          <w:p w14:paraId="11686132">
            <w:pPr>
              <w:widowControl/>
              <w:wordWrap w:val="0"/>
              <w:ind w:left="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202</w:t>
            </w: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val="en-US" w:eastAsia="zh-CN"/>
              </w:rPr>
              <w:t>9</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val="en-US" w:eastAsia="zh-CN"/>
              </w:rPr>
              <w:t xml:space="preserve">1  </w:t>
            </w:r>
            <w:r>
              <w:rPr>
                <w:rFonts w:hint="eastAsia" w:ascii="宋体" w:hAnsi="宋体" w:eastAsia="宋体" w:cs="宋体"/>
                <w:color w:val="000000"/>
                <w:kern w:val="0"/>
                <w:sz w:val="24"/>
                <w:szCs w:val="24"/>
              </w:rPr>
              <w:t xml:space="preserve"> 08:30:00</w:t>
            </w:r>
            <w:bookmarkStart w:id="0" w:name="_GoBack"/>
            <w:bookmarkEnd w:id="0"/>
          </w:p>
        </w:tc>
      </w:tr>
    </w:tbl>
    <w:p w14:paraId="33807C8D">
      <w:pPr>
        <w:pStyle w:val="17"/>
        <w:keepNext w:val="0"/>
        <w:keepLines w:val="0"/>
        <w:pageBreakBefore w:val="0"/>
        <w:kinsoku/>
        <w:wordWrap/>
        <w:overflowPunct/>
        <w:topLinePunct w:val="0"/>
        <w:autoSpaceDE/>
        <w:autoSpaceDN/>
        <w:bidi w:val="0"/>
        <w:adjustRightInd/>
        <w:snapToGrid/>
        <w:spacing w:after="0" w:line="360" w:lineRule="auto"/>
        <w:ind w:left="0"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二、废标(终止)原因</w:t>
      </w:r>
    </w:p>
    <w:p w14:paraId="7079B828">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b w:val="0"/>
          <w:bCs w:val="0"/>
          <w:i w:val="0"/>
          <w:iCs w:val="0"/>
          <w:color w:val="333333"/>
          <w:sz w:val="24"/>
          <w:szCs w:val="24"/>
          <w:highlight w:val="none"/>
          <w:shd w:val="clear" w:fill="FFFFFF"/>
        </w:rPr>
        <w:t>通过符合性审查的供应商不足3家，本项目废标。</w:t>
      </w:r>
    </w:p>
    <w:p w14:paraId="44D715FE">
      <w:pPr>
        <w:pStyle w:val="17"/>
        <w:keepNext w:val="0"/>
        <w:keepLines w:val="0"/>
        <w:pageBreakBefore w:val="0"/>
        <w:kinsoku/>
        <w:wordWrap/>
        <w:overflowPunct/>
        <w:topLinePunct w:val="0"/>
        <w:autoSpaceDE/>
        <w:autoSpaceDN/>
        <w:bidi w:val="0"/>
        <w:adjustRightInd/>
        <w:snapToGrid/>
        <w:spacing w:after="0" w:line="360" w:lineRule="auto"/>
        <w:ind w:left="0"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三、其他补充事宜</w:t>
      </w:r>
    </w:p>
    <w:p w14:paraId="69E01540">
      <w:pPr>
        <w:pStyle w:val="17"/>
        <w:keepNext w:val="0"/>
        <w:keepLines w:val="0"/>
        <w:pageBreakBefore w:val="0"/>
        <w:kinsoku/>
        <w:wordWrap/>
        <w:overflowPunct/>
        <w:topLinePunct w:val="0"/>
        <w:autoSpaceDE/>
        <w:autoSpaceDN/>
        <w:bidi w:val="0"/>
        <w:adjustRightInd/>
        <w:snapToGrid/>
        <w:spacing w:after="0"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1、监督单位：禹州市政府采购监督管理办公室</w:t>
      </w:r>
    </w:p>
    <w:p w14:paraId="1B19C2A1">
      <w:pPr>
        <w:pStyle w:val="17"/>
        <w:keepNext w:val="0"/>
        <w:keepLines w:val="0"/>
        <w:pageBreakBefore w:val="0"/>
        <w:kinsoku/>
        <w:wordWrap/>
        <w:overflowPunct/>
        <w:topLinePunct w:val="0"/>
        <w:autoSpaceDE/>
        <w:autoSpaceDN/>
        <w:bidi w:val="0"/>
        <w:adjustRightInd/>
        <w:snapToGrid/>
        <w:spacing w:after="0"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2、电话：0374-8112523</w:t>
      </w:r>
    </w:p>
    <w:p w14:paraId="79F5BBC7">
      <w:pPr>
        <w:pStyle w:val="17"/>
        <w:keepNext w:val="0"/>
        <w:keepLines w:val="0"/>
        <w:pageBreakBefore w:val="0"/>
        <w:kinsoku/>
        <w:wordWrap/>
        <w:overflowPunct/>
        <w:topLinePunct w:val="0"/>
        <w:autoSpaceDE/>
        <w:autoSpaceDN/>
        <w:bidi w:val="0"/>
        <w:adjustRightInd/>
        <w:snapToGrid/>
        <w:spacing w:after="0" w:line="360" w:lineRule="auto"/>
        <w:ind w:left="0"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四、凡对本次公告内容提出询问，请按以下方式联系。</w:t>
      </w:r>
    </w:p>
    <w:p w14:paraId="3861F31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1、采购人信息</w:t>
      </w:r>
    </w:p>
    <w:p w14:paraId="6BBB8C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名  称：禹州市教育体育局</w:t>
      </w:r>
    </w:p>
    <w:p w14:paraId="27D6C01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地  址：禹州市禹王大道111号</w:t>
      </w:r>
    </w:p>
    <w:p w14:paraId="19E0FC7C">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 xml:space="preserve">联系人：任主任  </w:t>
      </w:r>
    </w:p>
    <w:p w14:paraId="200EF186">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联系电话：0374-8256867</w:t>
      </w:r>
    </w:p>
    <w:p w14:paraId="19496DB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2、采购代理机构信息</w:t>
      </w:r>
    </w:p>
    <w:p w14:paraId="1EB096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名  称：宏翔建设工程管理有限公司</w:t>
      </w:r>
    </w:p>
    <w:p w14:paraId="0EBF81D9">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地  址：河南省郑州市金水区黄河路1号院1号楼20层2009号</w:t>
      </w:r>
    </w:p>
    <w:p w14:paraId="1C855315">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 xml:space="preserve">联系人：张老师    </w:t>
      </w:r>
    </w:p>
    <w:p w14:paraId="4F004152">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shd w:val="clear" w:color="auto" w:fill="FFFFFF"/>
          <w:lang w:val="en-US" w:eastAsia="zh-CN"/>
        </w:rPr>
        <w:t>联系电话：13673373571</w:t>
      </w:r>
    </w:p>
    <w:p w14:paraId="636ADAD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3、项目联系方式</w:t>
      </w:r>
    </w:p>
    <w:p w14:paraId="6269374B">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 xml:space="preserve">项目联系人：张老师    </w:t>
      </w:r>
    </w:p>
    <w:p w14:paraId="1B59BE1A">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eastAsia" w:ascii="宋体" w:hAnsi="宋体" w:eastAsia="宋体" w:cs="宋体"/>
          <w:color w:val="000000"/>
          <w:sz w:val="24"/>
          <w:szCs w:val="24"/>
          <w:shd w:val="clear" w:color="auto" w:fill="FFFFFF"/>
        </w:rPr>
      </w:pPr>
      <w:r>
        <w:rPr>
          <w:rFonts w:hint="eastAsia" w:ascii="宋体" w:hAnsi="宋体" w:eastAsia="宋体" w:cs="宋体"/>
          <w:color w:val="auto"/>
          <w:sz w:val="24"/>
          <w:szCs w:val="24"/>
          <w:highlight w:val="none"/>
          <w:shd w:val="clear" w:color="auto" w:fill="FFFFFF"/>
          <w:lang w:val="en-US" w:eastAsia="zh-CN"/>
        </w:rPr>
        <w:t>联系方式：13673373571</w:t>
      </w:r>
    </w:p>
    <w:p w14:paraId="53FCC03F">
      <w:pPr>
        <w:pStyle w:val="15"/>
        <w:keepNext w:val="0"/>
        <w:keepLines w:val="0"/>
        <w:widowControl/>
        <w:suppressLineNumbers w:val="0"/>
        <w:spacing w:before="0" w:beforeAutospacing="0" w:after="0" w:afterAutospacing="0" w:line="23" w:lineRule="atLeast"/>
        <w:ind w:right="0" w:firstLine="482" w:firstLineChars="200"/>
        <w:jc w:val="both"/>
        <w:rPr>
          <w:rFonts w:hint="eastAsia" w:ascii="宋体" w:hAnsi="宋体" w:eastAsia="宋体" w:cs="宋体"/>
          <w:b/>
          <w:bCs/>
          <w:i w:val="0"/>
          <w:iCs w:val="0"/>
          <w:color w:val="000000"/>
          <w:spacing w:val="0"/>
          <w:w w:val="100"/>
          <w:sz w:val="24"/>
          <w:szCs w:val="24"/>
          <w:vertAlign w:val="baseline"/>
        </w:rPr>
      </w:pPr>
    </w:p>
    <w:p w14:paraId="52790E46">
      <w:pPr>
        <w:pStyle w:val="17"/>
        <w:ind w:left="0" w:firstLine="0" w:firstLineChars="0"/>
        <w:rPr>
          <w:rFonts w:hint="eastAsia" w:ascii="宋体" w:hAnsi="宋体" w:eastAsia="宋体" w:cs="宋体"/>
          <w:b/>
          <w:szCs w:val="21"/>
        </w:rPr>
      </w:pPr>
      <w:r>
        <w:rPr>
          <w:rFonts w:hint="eastAsia" w:ascii="宋体" w:hAnsi="宋体" w:eastAsia="宋体" w:cs="宋体"/>
          <w:b/>
          <w:szCs w:val="21"/>
        </w:rPr>
        <w:t xml:space="preserve">                                     </w:t>
      </w:r>
    </w:p>
    <w:p w14:paraId="7D47F171">
      <w:pPr>
        <w:pStyle w:val="17"/>
        <w:ind w:left="0" w:firstLine="0" w:firstLineChars="0"/>
        <w:rPr>
          <w:rFonts w:hint="eastAsia" w:ascii="宋体" w:hAnsi="宋体" w:eastAsia="宋体" w:cs="宋体"/>
          <w:b/>
          <w:szCs w:val="21"/>
        </w:rPr>
      </w:pPr>
    </w:p>
    <w:sectPr>
      <w:pgSz w:w="11906" w:h="16838"/>
      <w:pgMar w:top="1418" w:right="1588" w:bottom="1418"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5BB"/>
    <w:rsid w:val="002D75BB"/>
    <w:rsid w:val="00335C02"/>
    <w:rsid w:val="003402F3"/>
    <w:rsid w:val="00466BA0"/>
    <w:rsid w:val="00495105"/>
    <w:rsid w:val="005462F7"/>
    <w:rsid w:val="005F7FB6"/>
    <w:rsid w:val="006D500B"/>
    <w:rsid w:val="007F4E58"/>
    <w:rsid w:val="008A510B"/>
    <w:rsid w:val="00A90B4E"/>
    <w:rsid w:val="00C10484"/>
    <w:rsid w:val="00CA73B6"/>
    <w:rsid w:val="00D14676"/>
    <w:rsid w:val="00F2334E"/>
    <w:rsid w:val="00F239FF"/>
    <w:rsid w:val="152D05F0"/>
    <w:rsid w:val="3B9E5C23"/>
    <w:rsid w:val="4860600B"/>
    <w:rsid w:val="561F09C8"/>
    <w:rsid w:val="75E17EDC"/>
    <w:rsid w:val="7D5543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left="420"/>
      <w:jc w:val="both"/>
    </w:pPr>
    <w:rPr>
      <w:rFonts w:asciiTheme="minorHAnsi" w:hAnsiTheme="minorHAnsi" w:eastAsiaTheme="minorEastAsia" w:cstheme="minorBidi"/>
      <w:kern w:val="2"/>
      <w:sz w:val="21"/>
      <w:szCs w:val="22"/>
      <w:lang w:val="en-US" w:eastAsia="zh-CN" w:bidi="ar-SA"/>
      <w14:ligatures w14:val="none"/>
    </w:rPr>
  </w:style>
  <w:style w:type="paragraph" w:styleId="2">
    <w:name w:val="heading 1"/>
    <w:basedOn w:val="1"/>
    <w:next w:val="1"/>
    <w:link w:val="23"/>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4"/>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5"/>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6"/>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7"/>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8"/>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9"/>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0"/>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1"/>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Body Text"/>
    <w:basedOn w:val="1"/>
    <w:link w:val="21"/>
    <w:semiHidden/>
    <w:unhideWhenUsed/>
    <w:qFormat/>
    <w:uiPriority w:val="99"/>
    <w:pPr>
      <w:spacing w:after="120"/>
    </w:pPr>
  </w:style>
  <w:style w:type="paragraph" w:styleId="12">
    <w:name w:val="footer"/>
    <w:basedOn w:val="1"/>
    <w:link w:val="42"/>
    <w:unhideWhenUsed/>
    <w:qFormat/>
    <w:uiPriority w:val="99"/>
    <w:pPr>
      <w:tabs>
        <w:tab w:val="center" w:pos="4153"/>
        <w:tab w:val="right" w:pos="8306"/>
      </w:tabs>
      <w:snapToGrid w:val="0"/>
      <w:spacing w:line="240" w:lineRule="auto"/>
      <w:jc w:val="left"/>
    </w:pPr>
    <w:rPr>
      <w:sz w:val="18"/>
      <w:szCs w:val="18"/>
    </w:rPr>
  </w:style>
  <w:style w:type="paragraph" w:styleId="13">
    <w:name w:val="header"/>
    <w:basedOn w:val="1"/>
    <w:link w:val="41"/>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33"/>
    <w:qFormat/>
    <w:uiPriority w:val="11"/>
    <w:pPr>
      <w:spacing w:after="160"/>
      <w:ind w:left="42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Normal (Web)"/>
    <w:basedOn w:val="1"/>
    <w:semiHidden/>
    <w:unhideWhenUsed/>
    <w:qFormat/>
    <w:uiPriority w:val="99"/>
    <w:pPr>
      <w:jc w:val="left"/>
    </w:pPr>
    <w:rPr>
      <w:kern w:val="0"/>
      <w:sz w:val="24"/>
    </w:rPr>
  </w:style>
  <w:style w:type="paragraph" w:styleId="16">
    <w:name w:val="Title"/>
    <w:basedOn w:val="1"/>
    <w:next w:val="1"/>
    <w:link w:val="32"/>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7">
    <w:name w:val="Body Text First Indent"/>
    <w:basedOn w:val="11"/>
    <w:link w:val="22"/>
    <w:semiHidden/>
    <w:unhideWhenUsed/>
    <w:qFormat/>
    <w:uiPriority w:val="99"/>
    <w:pPr>
      <w:ind w:firstLine="420" w:firstLineChars="100"/>
    </w:pPr>
  </w:style>
  <w:style w:type="character" w:styleId="20">
    <w:name w:val="Strong"/>
    <w:basedOn w:val="19"/>
    <w:qFormat/>
    <w:uiPriority w:val="0"/>
    <w:rPr>
      <w:b/>
    </w:rPr>
  </w:style>
  <w:style w:type="character" w:customStyle="1" w:styleId="21">
    <w:name w:val="正文文本 字符"/>
    <w:basedOn w:val="19"/>
    <w:link w:val="11"/>
    <w:semiHidden/>
    <w:qFormat/>
    <w:uiPriority w:val="99"/>
    <w:rPr>
      <w14:ligatures w14:val="none"/>
    </w:rPr>
  </w:style>
  <w:style w:type="character" w:customStyle="1" w:styleId="22">
    <w:name w:val="正文文本首行缩进 字符"/>
    <w:basedOn w:val="21"/>
    <w:link w:val="17"/>
    <w:semiHidden/>
    <w:qFormat/>
    <w:uiPriority w:val="99"/>
    <w:rPr>
      <w14:ligatures w14:val="none"/>
    </w:rPr>
  </w:style>
  <w:style w:type="character" w:customStyle="1" w:styleId="23">
    <w:name w:val="标题 1 字符"/>
    <w:basedOn w:val="19"/>
    <w:link w:val="2"/>
    <w:qFormat/>
    <w:uiPriority w:val="9"/>
    <w:rPr>
      <w:rFonts w:asciiTheme="majorHAnsi" w:hAnsiTheme="majorHAnsi" w:eastAsiaTheme="majorEastAsia" w:cstheme="majorBidi"/>
      <w:color w:val="104862" w:themeColor="accent1" w:themeShade="BF"/>
      <w:sz w:val="48"/>
      <w:szCs w:val="48"/>
      <w14:ligatures w14:val="none"/>
    </w:rPr>
  </w:style>
  <w:style w:type="character" w:customStyle="1" w:styleId="24">
    <w:name w:val="标题 2 字符"/>
    <w:basedOn w:val="19"/>
    <w:link w:val="3"/>
    <w:semiHidden/>
    <w:qFormat/>
    <w:uiPriority w:val="9"/>
    <w:rPr>
      <w:rFonts w:asciiTheme="majorHAnsi" w:hAnsiTheme="majorHAnsi" w:eastAsiaTheme="majorEastAsia" w:cstheme="majorBidi"/>
      <w:color w:val="104862" w:themeColor="accent1" w:themeShade="BF"/>
      <w:sz w:val="40"/>
      <w:szCs w:val="40"/>
      <w14:ligatures w14:val="none"/>
    </w:rPr>
  </w:style>
  <w:style w:type="character" w:customStyle="1" w:styleId="25">
    <w:name w:val="标题 3 字符"/>
    <w:basedOn w:val="19"/>
    <w:link w:val="4"/>
    <w:semiHidden/>
    <w:qFormat/>
    <w:uiPriority w:val="9"/>
    <w:rPr>
      <w:rFonts w:asciiTheme="majorHAnsi" w:hAnsiTheme="majorHAnsi" w:eastAsiaTheme="majorEastAsia" w:cstheme="majorBidi"/>
      <w:color w:val="104862" w:themeColor="accent1" w:themeShade="BF"/>
      <w:sz w:val="32"/>
      <w:szCs w:val="32"/>
      <w14:ligatures w14:val="none"/>
    </w:rPr>
  </w:style>
  <w:style w:type="character" w:customStyle="1" w:styleId="26">
    <w:name w:val="标题 4 字符"/>
    <w:basedOn w:val="19"/>
    <w:link w:val="5"/>
    <w:semiHidden/>
    <w:qFormat/>
    <w:uiPriority w:val="9"/>
    <w:rPr>
      <w:rFonts w:cstheme="majorBidi"/>
      <w:color w:val="104862" w:themeColor="accent1" w:themeShade="BF"/>
      <w:sz w:val="28"/>
      <w:szCs w:val="28"/>
      <w14:ligatures w14:val="none"/>
    </w:rPr>
  </w:style>
  <w:style w:type="character" w:customStyle="1" w:styleId="27">
    <w:name w:val="标题 5 字符"/>
    <w:basedOn w:val="19"/>
    <w:link w:val="6"/>
    <w:semiHidden/>
    <w:qFormat/>
    <w:uiPriority w:val="9"/>
    <w:rPr>
      <w:rFonts w:cstheme="majorBidi"/>
      <w:color w:val="104862" w:themeColor="accent1" w:themeShade="BF"/>
      <w:sz w:val="24"/>
      <w:szCs w:val="24"/>
      <w14:ligatures w14:val="none"/>
    </w:rPr>
  </w:style>
  <w:style w:type="character" w:customStyle="1" w:styleId="28">
    <w:name w:val="标题 6 字符"/>
    <w:basedOn w:val="19"/>
    <w:link w:val="7"/>
    <w:semiHidden/>
    <w:qFormat/>
    <w:uiPriority w:val="9"/>
    <w:rPr>
      <w:rFonts w:cstheme="majorBidi"/>
      <w:b/>
      <w:bCs/>
      <w:color w:val="104862" w:themeColor="accent1" w:themeShade="BF"/>
      <w14:ligatures w14:val="none"/>
    </w:rPr>
  </w:style>
  <w:style w:type="character" w:customStyle="1" w:styleId="29">
    <w:name w:val="标题 7 字符"/>
    <w:basedOn w:val="19"/>
    <w:link w:val="8"/>
    <w:semiHidden/>
    <w:qFormat/>
    <w:uiPriority w:val="9"/>
    <w:rPr>
      <w:rFonts w:cstheme="majorBidi"/>
      <w:b/>
      <w:bCs/>
      <w:color w:val="595959" w:themeColor="text1" w:themeTint="A6"/>
      <w14:textFill>
        <w14:solidFill>
          <w14:schemeClr w14:val="tx1">
            <w14:lumMod w14:val="65000"/>
            <w14:lumOff w14:val="35000"/>
          </w14:schemeClr>
        </w14:solidFill>
      </w14:textFill>
      <w14:ligatures w14:val="none"/>
    </w:rPr>
  </w:style>
  <w:style w:type="character" w:customStyle="1" w:styleId="30">
    <w:name w:val="标题 8 字符"/>
    <w:basedOn w:val="19"/>
    <w:link w:val="9"/>
    <w:semiHidden/>
    <w:qFormat/>
    <w:uiPriority w:val="9"/>
    <w:rPr>
      <w:rFonts w:cstheme="majorBidi"/>
      <w:color w:val="595959" w:themeColor="text1" w:themeTint="A6"/>
      <w14:textFill>
        <w14:solidFill>
          <w14:schemeClr w14:val="tx1">
            <w14:lumMod w14:val="65000"/>
            <w14:lumOff w14:val="35000"/>
          </w14:schemeClr>
        </w14:solidFill>
      </w14:textFill>
      <w14:ligatures w14:val="none"/>
    </w:rPr>
  </w:style>
  <w:style w:type="character" w:customStyle="1" w:styleId="31">
    <w:name w:val="标题 9 字符"/>
    <w:basedOn w:val="1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14:ligatures w14:val="none"/>
    </w:rPr>
  </w:style>
  <w:style w:type="character" w:customStyle="1" w:styleId="32">
    <w:name w:val="标题 字符"/>
    <w:basedOn w:val="19"/>
    <w:link w:val="16"/>
    <w:qFormat/>
    <w:uiPriority w:val="10"/>
    <w:rPr>
      <w:rFonts w:asciiTheme="majorHAnsi" w:hAnsiTheme="majorHAnsi" w:eastAsiaTheme="majorEastAsia" w:cstheme="majorBidi"/>
      <w:spacing w:val="-10"/>
      <w:kern w:val="28"/>
      <w:sz w:val="56"/>
      <w:szCs w:val="56"/>
      <w14:ligatures w14:val="none"/>
    </w:rPr>
  </w:style>
  <w:style w:type="character" w:customStyle="1" w:styleId="33">
    <w:name w:val="副标题 字符"/>
    <w:basedOn w:val="19"/>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none"/>
    </w:rPr>
  </w:style>
  <w:style w:type="paragraph" w:styleId="34">
    <w:name w:val="Quote"/>
    <w:basedOn w:val="1"/>
    <w:next w:val="1"/>
    <w:link w:val="35"/>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5">
    <w:name w:val="引用 字符"/>
    <w:basedOn w:val="19"/>
    <w:link w:val="34"/>
    <w:qFormat/>
    <w:uiPriority w:val="29"/>
    <w:rPr>
      <w:i/>
      <w:iCs/>
      <w:color w:val="404040" w:themeColor="text1" w:themeTint="BF"/>
      <w14:textFill>
        <w14:solidFill>
          <w14:schemeClr w14:val="tx1">
            <w14:lumMod w14:val="75000"/>
            <w14:lumOff w14:val="25000"/>
          </w14:schemeClr>
        </w14:solidFill>
      </w14:textFill>
      <w14:ligatures w14:val="none"/>
    </w:rPr>
  </w:style>
  <w:style w:type="paragraph" w:styleId="36">
    <w:name w:val="List Paragraph"/>
    <w:basedOn w:val="1"/>
    <w:qFormat/>
    <w:uiPriority w:val="34"/>
    <w:pPr>
      <w:ind w:left="720"/>
      <w:contextualSpacing/>
    </w:pPr>
  </w:style>
  <w:style w:type="character" w:customStyle="1" w:styleId="37">
    <w:name w:val="Intense Emphasis"/>
    <w:basedOn w:val="19"/>
    <w:qFormat/>
    <w:uiPriority w:val="21"/>
    <w:rPr>
      <w:i/>
      <w:iCs/>
      <w:color w:val="104862" w:themeColor="accent1" w:themeShade="BF"/>
    </w:rPr>
  </w:style>
  <w:style w:type="paragraph" w:styleId="38">
    <w:name w:val="Intense Quote"/>
    <w:basedOn w:val="1"/>
    <w:next w:val="1"/>
    <w:link w:val="39"/>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9">
    <w:name w:val="明显引用 字符"/>
    <w:basedOn w:val="19"/>
    <w:link w:val="38"/>
    <w:qFormat/>
    <w:uiPriority w:val="30"/>
    <w:rPr>
      <w:i/>
      <w:iCs/>
      <w:color w:val="104862" w:themeColor="accent1" w:themeShade="BF"/>
      <w14:ligatures w14:val="none"/>
    </w:rPr>
  </w:style>
  <w:style w:type="character" w:customStyle="1" w:styleId="40">
    <w:name w:val="Intense Reference"/>
    <w:basedOn w:val="19"/>
    <w:qFormat/>
    <w:uiPriority w:val="32"/>
    <w:rPr>
      <w:b/>
      <w:bCs/>
      <w:smallCaps/>
      <w:color w:val="104862" w:themeColor="accent1" w:themeShade="BF"/>
      <w:spacing w:val="5"/>
    </w:rPr>
  </w:style>
  <w:style w:type="character" w:customStyle="1" w:styleId="41">
    <w:name w:val="页眉 字符"/>
    <w:basedOn w:val="19"/>
    <w:link w:val="13"/>
    <w:qFormat/>
    <w:uiPriority w:val="99"/>
    <w:rPr>
      <w:sz w:val="18"/>
      <w:szCs w:val="18"/>
      <w14:ligatures w14:val="none"/>
    </w:rPr>
  </w:style>
  <w:style w:type="character" w:customStyle="1" w:styleId="42">
    <w:name w:val="页脚 字符"/>
    <w:basedOn w:val="19"/>
    <w:link w:val="12"/>
    <w:qFormat/>
    <w:uiPriority w:val="99"/>
    <w:rPr>
      <w:sz w:val="18"/>
      <w:szCs w:val="18"/>
      <w14:ligatures w14:val="none"/>
    </w:rPr>
  </w:style>
  <w:style w:type="paragraph" w:customStyle="1" w:styleId="43">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431</Words>
  <Characters>521</Characters>
  <Lines>27</Lines>
  <Paragraphs>46</Paragraphs>
  <TotalTime>15</TotalTime>
  <ScaleCrop>false</ScaleCrop>
  <LinksUpToDate>false</LinksUpToDate>
  <CharactersWithSpaces>582</CharactersWithSpaces>
  <Application>WPS Office_12.1.0.23125_F1E327BC-269C-435d-A152-05C5408002CA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2026-01-07T01:44:00Z</dcterms:created>
  <dc:creator>ZB</dc:creator>
  <cp:lastModifiedBy>ColouredGlaze-CGY</cp:lastModifiedBy>
  <cp:lastPrinted>2026-01-07T01:43:00Z</cp:lastPrinted>
  <dcterms:modified xsi:type="dcterms:W3CDTF">2026-09-01T06:58:16Z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eyJoZGlkIjoiYjRkYWIzZTM4MThiZTk0MDAzOTQ0MzBjNmZlNmM2MTkiLCJ1c2VySWQiOiI2ODkwODQzNTEifQ==</vt:lpwstr>
  </property>
  <property fmtid="{D5CDD505-2E9C-101B-9397-08002B2CF9AE}" pid="3" name="KSOProductBuildVer">
    <vt:lpwstr>2052-12.1.0.23125</vt:lpwstr>
  </property>
  <property fmtid="{D5CDD505-2E9C-101B-9397-08002B2CF9AE}" pid="4" name="ICV">
    <vt:lpwstr>24FB49CAE43D4984B659F9780F744A73_12</vt:lpwstr>
  </property>
</Properties>
</file>