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FA2C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  <w:t>浚县人民医院液氧采购项目</w:t>
      </w:r>
    </w:p>
    <w:p w14:paraId="0ABA4F0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  <w:t>中标</w:t>
      </w:r>
      <w:r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  <w:shd w:val="clear" w:color="auto" w:fill="FFFFFF"/>
        </w:rPr>
        <w:t>公告</w:t>
      </w:r>
    </w:p>
    <w:p w14:paraId="7FCA01A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textAlignment w:val="auto"/>
        <w:outlineLvl w:val="9"/>
        <w:rPr>
          <w:rFonts w:hint="eastAsia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</w:rPr>
        <w:t>项目基本情况</w:t>
      </w:r>
    </w:p>
    <w:p w14:paraId="10A0095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编号：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浚财磋商采购-2025-31</w:t>
      </w:r>
    </w:p>
    <w:p w14:paraId="17AA77A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采购项目名称：浚县人民医院液氧采购项目</w:t>
      </w:r>
    </w:p>
    <w:p w14:paraId="6D8A9D5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200" w:right="0" w:rightChars="0"/>
        <w:textAlignment w:val="auto"/>
        <w:outlineLvl w:val="9"/>
        <w:rPr>
          <w:rFonts w:hint="default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3.采购方式：竞争性磋商</w:t>
      </w:r>
    </w:p>
    <w:p w14:paraId="4F042B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4.招标公告发布日期：2025年5月9日</w:t>
      </w:r>
    </w:p>
    <w:p w14:paraId="2316525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5.评审日期：2025年5月20日</w:t>
      </w:r>
    </w:p>
    <w:p w14:paraId="7E7AF13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采购项目用途、数量、简要技术要求、合同履行日期：</w:t>
      </w:r>
    </w:p>
    <w:p w14:paraId="19787B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主要内容：为保证医院液氧正常供应，需采购液氧，含运输、充装等服务。合同履约期限1年，按照实际用量据实结算（具体内容详见“第四部分  技术标准和要求”）。</w:t>
      </w:r>
    </w:p>
    <w:p w14:paraId="61B75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2.供货期：1年</w:t>
      </w:r>
    </w:p>
    <w:p w14:paraId="47A7A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3.质量标准：符合国家现行相关标准和规范要求，达到合格标准。</w:t>
      </w:r>
    </w:p>
    <w:p w14:paraId="6CF0DBA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三、中标情况</w:t>
      </w:r>
    </w:p>
    <w:tbl>
      <w:tblPr>
        <w:tblStyle w:val="6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2766"/>
        <w:gridCol w:w="1348"/>
        <w:gridCol w:w="1413"/>
        <w:gridCol w:w="883"/>
        <w:gridCol w:w="1389"/>
        <w:gridCol w:w="1418"/>
        <w:gridCol w:w="491"/>
      </w:tblGrid>
      <w:tr w14:paraId="0940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8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3606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auto"/>
              </w:rPr>
              <w:t>包号</w:t>
            </w:r>
          </w:p>
        </w:tc>
        <w:tc>
          <w:tcPr>
            <w:tcW w:w="276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4247F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auto"/>
              </w:rPr>
              <w:t>采购内容</w:t>
            </w:r>
          </w:p>
        </w:tc>
        <w:tc>
          <w:tcPr>
            <w:tcW w:w="134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68F9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auto"/>
              </w:rPr>
              <w:t>供应商名称</w:t>
            </w:r>
          </w:p>
        </w:tc>
        <w:tc>
          <w:tcPr>
            <w:tcW w:w="141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7720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8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B4A4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联系人</w:t>
            </w:r>
          </w:p>
        </w:tc>
        <w:tc>
          <w:tcPr>
            <w:tcW w:w="138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2840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联系方式</w:t>
            </w:r>
          </w:p>
        </w:tc>
        <w:tc>
          <w:tcPr>
            <w:tcW w:w="141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1106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成交金额</w:t>
            </w:r>
          </w:p>
        </w:tc>
        <w:tc>
          <w:tcPr>
            <w:tcW w:w="49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851B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</w:tr>
      <w:tr w14:paraId="3FD2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489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409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276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2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为保证医院液氧正常供应，需采购液氧，含运输、充装等服务。合同履约期限1年，按照实际用量据实结算（具体内容详见“第四部分  技术标准和要求”）</w:t>
            </w:r>
            <w:bookmarkStart w:id="0" w:name="_GoBack"/>
            <w:bookmarkEnd w:id="0"/>
          </w:p>
        </w:tc>
        <w:tc>
          <w:tcPr>
            <w:tcW w:w="134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2F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开封空气液</w:t>
            </w:r>
          </w:p>
          <w:p w14:paraId="545F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化有限公司</w:t>
            </w:r>
          </w:p>
        </w:tc>
        <w:tc>
          <w:tcPr>
            <w:tcW w:w="141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9B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河南省开封市顺河区火电厂院内</w:t>
            </w:r>
          </w:p>
        </w:tc>
        <w:tc>
          <w:tcPr>
            <w:tcW w:w="8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E572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汤善文</w:t>
            </w:r>
          </w:p>
        </w:tc>
        <w:tc>
          <w:tcPr>
            <w:tcW w:w="138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08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0371-22728791</w:t>
            </w:r>
          </w:p>
        </w:tc>
        <w:tc>
          <w:tcPr>
            <w:tcW w:w="141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DA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635544.00</w:t>
            </w:r>
          </w:p>
        </w:tc>
        <w:tc>
          <w:tcPr>
            <w:tcW w:w="49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D1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元</w:t>
            </w:r>
          </w:p>
        </w:tc>
      </w:tr>
      <w:tr w14:paraId="79B5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89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77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27" w:type="dxa"/>
            <w:gridSpan w:val="3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95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质量</w:t>
            </w:r>
          </w:p>
        </w:tc>
        <w:tc>
          <w:tcPr>
            <w:tcW w:w="4181" w:type="dxa"/>
            <w:gridSpan w:val="4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F5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合同履约期限</w:t>
            </w:r>
          </w:p>
        </w:tc>
      </w:tr>
      <w:tr w14:paraId="75BE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89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A1D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27" w:type="dxa"/>
            <w:gridSpan w:val="3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72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符合国家现行相关标准和规范要求，达到合格标准</w:t>
            </w:r>
          </w:p>
        </w:tc>
        <w:tc>
          <w:tcPr>
            <w:tcW w:w="4181" w:type="dxa"/>
            <w:gridSpan w:val="4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47C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1年</w:t>
            </w:r>
          </w:p>
        </w:tc>
      </w:tr>
    </w:tbl>
    <w:p w14:paraId="10DDA5E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="0" w:leftChars="0" w:right="0" w:rightChars="0" w:firstLine="0" w:firstLineChars="0"/>
        <w:textAlignment w:val="auto"/>
        <w:outlineLvl w:val="9"/>
        <w:rPr>
          <w:rFonts w:hint="default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四、磋商小组</w:t>
      </w:r>
      <w:r>
        <w:rPr>
          <w:rFonts w:hint="eastAsia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</w:rPr>
        <w:t>成员名单：</w:t>
      </w:r>
      <w:r>
        <w:rPr>
          <w:rFonts w:hint="eastAsia" w:ascii="宋体" w:hAnsi="宋体" w:eastAsia="宋体" w:cs="宋体"/>
          <w:b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李海岳、杨海清、王玉峰</w:t>
      </w:r>
    </w:p>
    <w:p w14:paraId="168B4F5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五、代理服务收费标准及金额：</w:t>
      </w:r>
    </w:p>
    <w:p w14:paraId="01DB664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0" w:right="0" w:rightChars="0" w:firstLine="452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</w:rPr>
        <w:t>参照豫招协【2023】002号河南省招标投标协会关于印发《河南省招标代理服务收费指导意见》的通知中河南省招标代理服务收费计算标准收取。由成交供应商在领取成交通知书的同时向采购代理机构支付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：贰万柒仟捌佰柒拾玖元伍角捌分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。</w:t>
      </w:r>
    </w:p>
    <w:p w14:paraId="52EB96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中标公告发布的媒介及中标公告期限</w:t>
      </w:r>
    </w:p>
    <w:p w14:paraId="6C3D6B8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firstLine="452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</w:rPr>
        <w:t>本次中标公告在《河南省政府采购网》、《鹤壁市政府采购网》、《鹤壁市公共资源交易公共服务平台》上发布。</w:t>
      </w:r>
    </w:p>
    <w:p w14:paraId="5BC3E7D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firstLine="452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</w:rPr>
        <w:t>中标公告期限为1个工作日。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20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pacing w:val="8"/>
          <w:sz w:val="21"/>
          <w:szCs w:val="21"/>
          <w:highlight w:val="none"/>
          <w:shd w:val="clear" w:color="auto" w:fill="FFFFFF"/>
        </w:rPr>
        <w:t>日</w:t>
      </w:r>
    </w:p>
    <w:p w14:paraId="30697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06514AC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71770" cy="5126990"/>
            <wp:effectExtent l="0" t="0" r="5080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410527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67225" cy="55816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EC6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atLeast"/>
        <w:ind w:firstLine="452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shd w:val="clear" w:color="auto" w:fill="FFFFFF"/>
        </w:rPr>
      </w:pPr>
    </w:p>
    <w:p w14:paraId="5024CCDF"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4D7B"/>
    <w:multiLevelType w:val="singleLevel"/>
    <w:tmpl w:val="82F24D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F5AA95"/>
    <w:multiLevelType w:val="singleLevel"/>
    <w:tmpl w:val="A6F5AA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99E"/>
    <w:rsid w:val="098D5F59"/>
    <w:rsid w:val="0D2070E4"/>
    <w:rsid w:val="1683496B"/>
    <w:rsid w:val="187D27FE"/>
    <w:rsid w:val="188B5D59"/>
    <w:rsid w:val="1BA15893"/>
    <w:rsid w:val="1BFF73B7"/>
    <w:rsid w:val="22370D00"/>
    <w:rsid w:val="25573075"/>
    <w:rsid w:val="26485289"/>
    <w:rsid w:val="2F462582"/>
    <w:rsid w:val="31F2079F"/>
    <w:rsid w:val="348F22D5"/>
    <w:rsid w:val="34F07218"/>
    <w:rsid w:val="36C56482"/>
    <w:rsid w:val="3E524A9F"/>
    <w:rsid w:val="3EE871B2"/>
    <w:rsid w:val="43574906"/>
    <w:rsid w:val="4EF449EC"/>
    <w:rsid w:val="581D7A74"/>
    <w:rsid w:val="58B8779D"/>
    <w:rsid w:val="58EB7B73"/>
    <w:rsid w:val="61EF4230"/>
    <w:rsid w:val="637C7D45"/>
    <w:rsid w:val="64C25C2B"/>
    <w:rsid w:val="658C6239"/>
    <w:rsid w:val="6A4C56A7"/>
    <w:rsid w:val="700B6F04"/>
    <w:rsid w:val="75CF01A8"/>
    <w:rsid w:val="7C857813"/>
    <w:rsid w:val="7D2232B3"/>
    <w:rsid w:val="7D4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</Words>
  <Characters>636</Characters>
  <Lines>0</Lines>
  <Paragraphs>0</Paragraphs>
  <TotalTime>0</TotalTime>
  <ScaleCrop>false</ScaleCrop>
  <LinksUpToDate>false</LinksUpToDate>
  <CharactersWithSpaces>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2024-12-18T08:02:00Z</dcterms:created>
  <dc:creator>Administrator</dc:creator>
  <cp:lastModifiedBy>Administrator</cp:lastModifiedBy>
  <dcterms:modified xsi:type="dcterms:W3CDTF">2025-05-21T02:01:50Z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72F72120816441F6AC049C25BE716E25_12</vt:lpwstr>
  </property>
  <property fmtid="{D5CDD505-2E9C-101B-9397-08002B2CF9AE}" pid="4" name="KSOTemplateDocerSaveRecord">
    <vt:lpwstr>eyJoZGlkIjoiYjFhNWQ5ODA4ZTU0MzIwYTQ1Yzk3OTMyZTljMWUwMTEiLCJ1c2VySWQiOiI4NjMyMDY3MzAifQ==</vt:lpwstr>
  </property>
</Properties>
</file>