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FDC" w:rsidRPr="00A55106" w:rsidRDefault="000D3FDC" w:rsidP="000D3FDC">
      <w:pPr>
        <w:widowControl/>
        <w:wordWrap w:val="0"/>
        <w:snapToGrid w:val="0"/>
        <w:spacing w:line="460" w:lineRule="exact"/>
        <w:ind w:firstLineChars="800" w:firstLine="2891"/>
        <w:rPr>
          <w:rFonts w:ascii="黑体" w:eastAsia="黑体" w:hAnsi="宋体" w:cs="宋体"/>
          <w:b/>
          <w:kern w:val="0"/>
          <w:sz w:val="36"/>
          <w:szCs w:val="36"/>
        </w:rPr>
      </w:pPr>
      <w:r>
        <w:rPr>
          <w:rFonts w:ascii="黑体" w:eastAsia="黑体" w:hAnsi="宋体" w:cs="宋体" w:hint="eastAsia"/>
          <w:b/>
          <w:bCs/>
          <w:kern w:val="0"/>
          <w:sz w:val="36"/>
          <w:szCs w:val="36"/>
        </w:rPr>
        <w:t>招</w:t>
      </w:r>
      <w:r>
        <w:rPr>
          <w:rFonts w:ascii="黑体" w:eastAsia="黑体" w:hAnsi="宋体" w:cs="宋体" w:hint="eastAsia"/>
          <w:b/>
          <w:kern w:val="0"/>
          <w:sz w:val="36"/>
          <w:szCs w:val="36"/>
        </w:rPr>
        <w:t>标需求</w:t>
      </w:r>
    </w:p>
    <w:p w:rsidR="000D3FDC" w:rsidRPr="00F80005" w:rsidRDefault="000D3FDC" w:rsidP="000D3FDC">
      <w:pPr>
        <w:widowControl/>
        <w:wordWrap w:val="0"/>
        <w:spacing w:before="156" w:after="156"/>
        <w:contextualSpacing/>
        <w:jc w:val="left"/>
        <w:rPr>
          <w:rFonts w:ascii="宋体" w:hAnsi="宋体" w:cs="宋体"/>
          <w:bCs/>
          <w:kern w:val="0"/>
          <w:sz w:val="28"/>
          <w:szCs w:val="28"/>
        </w:rPr>
      </w:pPr>
      <w:r>
        <w:rPr>
          <w:rFonts w:ascii="黑体" w:eastAsia="黑体" w:hAnsi="黑体" w:hint="eastAsia"/>
          <w:b/>
          <w:sz w:val="28"/>
          <w:szCs w:val="28"/>
        </w:rPr>
        <w:t>项目名称：</w:t>
      </w:r>
      <w:r w:rsidRPr="00F80005">
        <w:rPr>
          <w:rFonts w:ascii="宋体" w:hAnsi="宋体" w:cs="宋体" w:hint="eastAsia"/>
          <w:spacing w:val="20"/>
          <w:kern w:val="0"/>
          <w:sz w:val="28"/>
          <w:szCs w:val="28"/>
        </w:rPr>
        <w:t>驻马店职业技术学院</w:t>
      </w:r>
      <w:r w:rsidRPr="00F80005">
        <w:rPr>
          <w:rFonts w:ascii="宋体" w:hAnsi="宋体" w:hint="eastAsia"/>
          <w:sz w:val="28"/>
          <w:szCs w:val="28"/>
        </w:rPr>
        <w:t>北校区图书综合楼项目购买安装电梯项目</w:t>
      </w:r>
    </w:p>
    <w:p w:rsidR="000D3FDC" w:rsidRDefault="000D3FDC" w:rsidP="000D3FDC">
      <w:pPr>
        <w:rPr>
          <w:rFonts w:ascii="宋体" w:hAnsi="宋体" w:hint="eastAsia"/>
          <w:sz w:val="28"/>
          <w:szCs w:val="28"/>
        </w:rPr>
      </w:pPr>
      <w:r>
        <w:rPr>
          <w:rFonts w:ascii="黑体" w:eastAsia="黑体" w:hAnsi="黑体" w:hint="eastAsia"/>
          <w:b/>
          <w:sz w:val="28"/>
          <w:szCs w:val="28"/>
        </w:rPr>
        <w:t>标包号：</w:t>
      </w:r>
      <w:r w:rsidRPr="008F7A18">
        <w:rPr>
          <w:rFonts w:ascii="宋体" w:hAnsi="宋体" w:hint="eastAsia"/>
          <w:sz w:val="28"/>
          <w:szCs w:val="28"/>
        </w:rPr>
        <w:t>A包</w:t>
      </w:r>
    </w:p>
    <w:p w:rsidR="000D3FDC" w:rsidRDefault="000D3FDC" w:rsidP="000D3FDC">
      <w:pPr>
        <w:numPr>
          <w:ilvl w:val="0"/>
          <w:numId w:val="1"/>
        </w:numPr>
        <w:ind w:leftChars="-5" w:left="710"/>
        <w:rPr>
          <w:rFonts w:ascii="黑体" w:eastAsia="黑体" w:hAnsi="黑体" w:hint="eastAsia"/>
          <w:b/>
          <w:sz w:val="28"/>
          <w:szCs w:val="28"/>
        </w:rPr>
      </w:pPr>
      <w:r>
        <w:rPr>
          <w:rFonts w:ascii="黑体" w:eastAsia="黑体" w:hAnsi="黑体" w:hint="eastAsia"/>
          <w:b/>
          <w:sz w:val="28"/>
          <w:szCs w:val="28"/>
        </w:rPr>
        <w:t>技术需求</w:t>
      </w:r>
    </w:p>
    <w:p w:rsidR="000D3FDC" w:rsidRDefault="000D3FDC" w:rsidP="000D3FDC">
      <w:pPr>
        <w:numPr>
          <w:ilvl w:val="0"/>
          <w:numId w:val="2"/>
        </w:numPr>
        <w:rPr>
          <w:rFonts w:ascii="黑体" w:eastAsia="黑体" w:hAnsi="黑体" w:hint="eastAsia"/>
          <w:b/>
          <w:sz w:val="28"/>
          <w:szCs w:val="28"/>
        </w:rPr>
      </w:pPr>
      <w:r>
        <w:rPr>
          <w:rFonts w:ascii="黑体" w:eastAsia="黑体" w:hAnsi="黑体" w:hint="eastAsia"/>
          <w:b/>
          <w:sz w:val="28"/>
          <w:szCs w:val="28"/>
        </w:rPr>
        <w:t>基本参数</w:t>
      </w:r>
    </w:p>
    <w:tbl>
      <w:tblPr>
        <w:tblW w:w="10350" w:type="dxa"/>
        <w:tblInd w:w="-7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03"/>
        <w:gridCol w:w="715"/>
        <w:gridCol w:w="992"/>
        <w:gridCol w:w="709"/>
        <w:gridCol w:w="1276"/>
        <w:gridCol w:w="1417"/>
        <w:gridCol w:w="840"/>
        <w:gridCol w:w="853"/>
        <w:gridCol w:w="1001"/>
        <w:gridCol w:w="838"/>
        <w:gridCol w:w="6"/>
        <w:gridCol w:w="1000"/>
      </w:tblGrid>
      <w:tr w:rsidR="000D3FDC" w:rsidTr="00B2185D">
        <w:trPr>
          <w:trHeight w:val="1365"/>
        </w:trPr>
        <w:tc>
          <w:tcPr>
            <w:tcW w:w="703" w:type="dxa"/>
            <w:tcBorders>
              <w:top w:val="single" w:sz="12" w:space="0" w:color="000000"/>
              <w:left w:val="single" w:sz="6" w:space="0" w:color="000000"/>
              <w:bottom w:val="single" w:sz="6" w:space="0" w:color="000000"/>
              <w:right w:val="single" w:sz="6" w:space="0" w:color="000000"/>
            </w:tcBorders>
            <w:hideMark/>
          </w:tcPr>
          <w:p w:rsidR="000D3FDC" w:rsidRDefault="000D3FDC" w:rsidP="00B2185D">
            <w:pPr>
              <w:spacing w:line="400" w:lineRule="exact"/>
              <w:ind w:right="160"/>
              <w:rPr>
                <w:rFonts w:ascii="宋体" w:hAnsi="宋体" w:cs="宋体"/>
                <w:sz w:val="24"/>
                <w:lang w:val="zh-CN" w:bidi="zh-CN"/>
              </w:rPr>
            </w:pPr>
            <w:r>
              <w:rPr>
                <w:rFonts w:ascii="宋体" w:hAnsi="宋体" w:cs="宋体" w:hint="eastAsia"/>
                <w:sz w:val="24"/>
                <w:lang w:val="zh-CN" w:bidi="zh-CN"/>
              </w:rPr>
              <w:t>电梯类别</w:t>
            </w:r>
          </w:p>
        </w:tc>
        <w:tc>
          <w:tcPr>
            <w:tcW w:w="715" w:type="dxa"/>
            <w:tcBorders>
              <w:top w:val="single" w:sz="12" w:space="0" w:color="000000"/>
              <w:left w:val="single" w:sz="6" w:space="0" w:color="000000"/>
              <w:bottom w:val="single" w:sz="6" w:space="0" w:color="000000"/>
              <w:right w:val="single" w:sz="6" w:space="0" w:color="000000"/>
            </w:tcBorders>
            <w:hideMark/>
          </w:tcPr>
          <w:p w:rsidR="000D3FDC" w:rsidRDefault="000D3FDC" w:rsidP="00B2185D">
            <w:pPr>
              <w:spacing w:before="48" w:line="400" w:lineRule="exact"/>
              <w:ind w:left="101" w:right="71"/>
              <w:jc w:val="center"/>
              <w:rPr>
                <w:rFonts w:ascii="宋体" w:hAnsi="宋体" w:cs="宋体"/>
                <w:sz w:val="24"/>
                <w:lang w:val="zh-CN" w:bidi="zh-CN"/>
              </w:rPr>
            </w:pPr>
            <w:r>
              <w:rPr>
                <w:rFonts w:ascii="宋体" w:hAnsi="宋体" w:cs="宋体" w:hint="eastAsia"/>
                <w:sz w:val="24"/>
                <w:lang w:val="zh-CN" w:bidi="zh-CN"/>
              </w:rPr>
              <w:t>数量</w:t>
            </w:r>
          </w:p>
          <w:p w:rsidR="000D3FDC" w:rsidRDefault="000D3FDC" w:rsidP="00B2185D">
            <w:pPr>
              <w:spacing w:before="52" w:line="400" w:lineRule="exact"/>
              <w:ind w:left="101" w:right="71"/>
              <w:jc w:val="center"/>
              <w:rPr>
                <w:rFonts w:ascii="宋体" w:hAnsi="宋体" w:cs="宋体"/>
                <w:sz w:val="24"/>
                <w:lang w:val="zh-CN" w:bidi="zh-CN"/>
              </w:rPr>
            </w:pPr>
            <w:r>
              <w:rPr>
                <w:rFonts w:ascii="宋体" w:hAnsi="宋体" w:cs="宋体" w:hint="eastAsia"/>
                <w:sz w:val="24"/>
                <w:lang w:bidi="zh-CN"/>
              </w:rPr>
              <w:t>(</w:t>
            </w:r>
            <w:r>
              <w:rPr>
                <w:rFonts w:ascii="宋体" w:hAnsi="宋体" w:cs="宋体" w:hint="eastAsia"/>
                <w:sz w:val="24"/>
                <w:lang w:val="zh-CN" w:bidi="zh-CN"/>
              </w:rPr>
              <w:t>台</w:t>
            </w:r>
            <w:r>
              <w:rPr>
                <w:rFonts w:ascii="宋体" w:hAnsi="宋体" w:cs="宋体" w:hint="eastAsia"/>
                <w:sz w:val="24"/>
                <w:lang w:bidi="zh-CN"/>
              </w:rPr>
              <w:t>)</w:t>
            </w:r>
          </w:p>
        </w:tc>
        <w:tc>
          <w:tcPr>
            <w:tcW w:w="992" w:type="dxa"/>
            <w:tcBorders>
              <w:top w:val="single" w:sz="12" w:space="0" w:color="000000"/>
              <w:left w:val="single" w:sz="6" w:space="0" w:color="000000"/>
              <w:bottom w:val="single" w:sz="6" w:space="0" w:color="000000"/>
              <w:right w:val="single" w:sz="6" w:space="0" w:color="000000"/>
            </w:tcBorders>
          </w:tcPr>
          <w:p w:rsidR="000D3FDC" w:rsidRDefault="000D3FDC" w:rsidP="00B2185D">
            <w:pPr>
              <w:spacing w:before="17" w:line="400" w:lineRule="exact"/>
              <w:rPr>
                <w:rFonts w:ascii="宋体" w:hAnsi="宋体" w:cs="宋体"/>
                <w:b/>
                <w:sz w:val="24"/>
                <w:lang w:val="zh-CN" w:bidi="zh-CN"/>
              </w:rPr>
            </w:pPr>
          </w:p>
          <w:p w:rsidR="000D3FDC" w:rsidRDefault="000D3FDC" w:rsidP="00B2185D">
            <w:pPr>
              <w:spacing w:before="1" w:line="400" w:lineRule="exact"/>
              <w:ind w:left="112" w:right="82"/>
              <w:jc w:val="center"/>
              <w:rPr>
                <w:rFonts w:ascii="宋体" w:hAnsi="宋体" w:cs="宋体"/>
                <w:sz w:val="24"/>
                <w:lang w:val="zh-CN" w:bidi="zh-CN"/>
              </w:rPr>
            </w:pPr>
            <w:r>
              <w:rPr>
                <w:rFonts w:ascii="宋体" w:hAnsi="宋体" w:cs="宋体" w:hint="eastAsia"/>
                <w:sz w:val="24"/>
                <w:lang w:val="zh-CN" w:bidi="zh-CN"/>
              </w:rPr>
              <w:t>层/站</w:t>
            </w:r>
          </w:p>
        </w:tc>
        <w:tc>
          <w:tcPr>
            <w:tcW w:w="709" w:type="dxa"/>
            <w:tcBorders>
              <w:top w:val="single" w:sz="12" w:space="0" w:color="000000"/>
              <w:left w:val="single" w:sz="6" w:space="0" w:color="000000"/>
              <w:bottom w:val="single" w:sz="6" w:space="0" w:color="000000"/>
              <w:right w:val="single" w:sz="6" w:space="0" w:color="000000"/>
            </w:tcBorders>
            <w:hideMark/>
          </w:tcPr>
          <w:p w:rsidR="000D3FDC" w:rsidRDefault="000D3FDC" w:rsidP="00B2185D">
            <w:pPr>
              <w:spacing w:line="400" w:lineRule="exact"/>
              <w:ind w:right="89"/>
              <w:rPr>
                <w:rFonts w:ascii="宋体" w:hAnsi="宋体" w:cs="宋体"/>
                <w:sz w:val="24"/>
                <w:lang w:val="zh-CN" w:bidi="zh-CN"/>
              </w:rPr>
            </w:pPr>
            <w:r>
              <w:rPr>
                <w:rFonts w:ascii="宋体" w:hAnsi="宋体" w:cs="宋体" w:hint="eastAsia"/>
                <w:sz w:val="24"/>
                <w:lang w:val="zh-CN" w:bidi="zh-CN"/>
              </w:rPr>
              <w:t>载重量</w:t>
            </w:r>
            <w:r>
              <w:rPr>
                <w:rFonts w:ascii="宋体" w:hAnsi="宋体" w:cs="宋体" w:hint="eastAsia"/>
                <w:sz w:val="24"/>
                <w:lang w:bidi="zh-CN"/>
              </w:rPr>
              <w:t>(</w:t>
            </w:r>
            <w:r>
              <w:rPr>
                <w:rFonts w:ascii="宋体" w:hAnsi="宋体" w:cs="宋体" w:hint="eastAsia"/>
                <w:sz w:val="24"/>
                <w:lang w:val="zh-CN" w:bidi="zh-CN"/>
              </w:rPr>
              <w:t xml:space="preserve"> Kg）</w:t>
            </w:r>
          </w:p>
        </w:tc>
        <w:tc>
          <w:tcPr>
            <w:tcW w:w="1276" w:type="dxa"/>
            <w:tcBorders>
              <w:top w:val="single" w:sz="12" w:space="0" w:color="000000"/>
              <w:left w:val="single" w:sz="6" w:space="0" w:color="000000"/>
              <w:bottom w:val="single" w:sz="6" w:space="0" w:color="000000"/>
              <w:right w:val="single" w:sz="6" w:space="0" w:color="000000"/>
            </w:tcBorders>
            <w:hideMark/>
          </w:tcPr>
          <w:p w:rsidR="000D3FDC" w:rsidRDefault="000D3FDC" w:rsidP="00B2185D">
            <w:pPr>
              <w:spacing w:before="48" w:line="400" w:lineRule="exact"/>
              <w:ind w:left="192" w:right="161"/>
              <w:rPr>
                <w:rFonts w:ascii="宋体" w:hAnsi="宋体" w:cs="宋体"/>
                <w:sz w:val="24"/>
                <w:lang w:val="zh-CN" w:bidi="zh-CN"/>
              </w:rPr>
            </w:pPr>
            <w:r>
              <w:rPr>
                <w:rFonts w:ascii="宋体" w:hAnsi="宋体" w:cs="宋体" w:hint="eastAsia"/>
                <w:spacing w:val="-10"/>
                <w:sz w:val="24"/>
                <w:lang w:val="zh-CN" w:bidi="zh-CN"/>
              </w:rPr>
              <w:t>门洞尺寸</w:t>
            </w:r>
            <w:r>
              <w:rPr>
                <w:rFonts w:ascii="宋体" w:hAnsi="宋体" w:cs="宋体" w:hint="eastAsia"/>
                <w:sz w:val="24"/>
                <w:lang w:bidi="zh-CN"/>
              </w:rPr>
              <w:t>(</w:t>
            </w:r>
            <w:r>
              <w:rPr>
                <w:rFonts w:ascii="宋体" w:hAnsi="宋体" w:cs="宋体" w:hint="eastAsia"/>
                <w:sz w:val="24"/>
                <w:lang w:val="zh-CN" w:bidi="zh-CN"/>
              </w:rPr>
              <w:t>m（宽</w:t>
            </w:r>
            <w:r>
              <w:rPr>
                <w:rFonts w:ascii="宋体" w:hAnsi="宋体" w:cs="宋体" w:hint="eastAsia"/>
                <w:sz w:val="24"/>
                <w:lang w:bidi="zh-CN"/>
              </w:rPr>
              <w:t>*高</w:t>
            </w:r>
            <w:r>
              <w:rPr>
                <w:rFonts w:ascii="宋体" w:hAnsi="宋体" w:cs="宋体" w:hint="eastAsia"/>
                <w:sz w:val="24"/>
                <w:lang w:val="zh-CN" w:bidi="zh-CN"/>
              </w:rPr>
              <w:t>）</w:t>
            </w:r>
          </w:p>
        </w:tc>
        <w:tc>
          <w:tcPr>
            <w:tcW w:w="1417" w:type="dxa"/>
            <w:tcBorders>
              <w:top w:val="single" w:sz="12" w:space="0" w:color="000000"/>
              <w:left w:val="single" w:sz="6" w:space="0" w:color="000000"/>
              <w:bottom w:val="single" w:sz="6" w:space="0" w:color="000000"/>
              <w:right w:val="single" w:sz="6" w:space="0" w:color="000000"/>
            </w:tcBorders>
            <w:hideMark/>
          </w:tcPr>
          <w:p w:rsidR="000D3FDC" w:rsidRDefault="000D3FDC" w:rsidP="00B2185D">
            <w:pPr>
              <w:spacing w:before="48" w:line="400" w:lineRule="exact"/>
              <w:ind w:left="192" w:right="160"/>
              <w:rPr>
                <w:rFonts w:ascii="宋体" w:hAnsi="宋体" w:cs="宋体"/>
                <w:sz w:val="24"/>
                <w:lang w:val="zh-CN" w:bidi="zh-CN"/>
              </w:rPr>
            </w:pPr>
            <w:r>
              <w:rPr>
                <w:rFonts w:ascii="宋体" w:hAnsi="宋体" w:cs="宋体" w:hint="eastAsia"/>
                <w:spacing w:val="-9"/>
                <w:sz w:val="24"/>
                <w:lang w:val="zh-CN" w:bidi="zh-CN"/>
              </w:rPr>
              <w:t>井道尺寸</w:t>
            </w:r>
          </w:p>
          <w:p w:rsidR="000D3FDC" w:rsidRDefault="000D3FDC" w:rsidP="00B2185D">
            <w:pPr>
              <w:spacing w:line="400" w:lineRule="exact"/>
              <w:ind w:right="143"/>
              <w:rPr>
                <w:rFonts w:ascii="宋体" w:hAnsi="宋体" w:cs="宋体"/>
                <w:sz w:val="24"/>
                <w:lang w:val="zh-CN" w:bidi="zh-CN"/>
              </w:rPr>
            </w:pPr>
            <w:r>
              <w:rPr>
                <w:rFonts w:ascii="宋体" w:hAnsi="宋体" w:cs="宋体" w:hint="eastAsia"/>
                <w:sz w:val="24"/>
                <w:lang w:bidi="zh-CN"/>
              </w:rPr>
              <w:t>(</w:t>
            </w:r>
            <w:r>
              <w:rPr>
                <w:rFonts w:ascii="宋体" w:hAnsi="宋体" w:cs="宋体" w:hint="eastAsia"/>
                <w:sz w:val="24"/>
                <w:lang w:val="zh-CN" w:bidi="zh-CN"/>
              </w:rPr>
              <w:t>mm）（宽</w:t>
            </w:r>
            <w:r>
              <w:rPr>
                <w:rFonts w:ascii="宋体" w:hAnsi="宋体" w:cs="宋体" w:hint="eastAsia"/>
                <w:sz w:val="24"/>
                <w:lang w:bidi="zh-CN"/>
              </w:rPr>
              <w:t>*深</w:t>
            </w:r>
            <w:r>
              <w:rPr>
                <w:rFonts w:ascii="宋体" w:hAnsi="宋体" w:cs="宋体" w:hint="eastAsia"/>
                <w:sz w:val="24"/>
                <w:lang w:val="zh-CN" w:bidi="zh-CN"/>
              </w:rPr>
              <w:t>）</w:t>
            </w:r>
          </w:p>
        </w:tc>
        <w:tc>
          <w:tcPr>
            <w:tcW w:w="840" w:type="dxa"/>
            <w:tcBorders>
              <w:top w:val="single" w:sz="12" w:space="0" w:color="000000"/>
              <w:left w:val="single" w:sz="6" w:space="0" w:color="000000"/>
              <w:bottom w:val="single" w:sz="6" w:space="0" w:color="000000"/>
              <w:right w:val="single" w:sz="6" w:space="0" w:color="000000"/>
            </w:tcBorders>
            <w:hideMark/>
          </w:tcPr>
          <w:p w:rsidR="000D3FDC" w:rsidRDefault="000D3FDC" w:rsidP="00B2185D">
            <w:pPr>
              <w:spacing w:before="48" w:line="400" w:lineRule="exact"/>
              <w:ind w:left="192" w:right="161"/>
              <w:rPr>
                <w:rFonts w:ascii="宋体" w:hAnsi="宋体" w:cs="宋体"/>
                <w:sz w:val="24"/>
                <w:lang w:val="zh-CN" w:bidi="zh-CN"/>
              </w:rPr>
            </w:pPr>
            <w:r>
              <w:rPr>
                <w:rFonts w:ascii="宋体" w:hAnsi="宋体" w:cs="宋体" w:hint="eastAsia"/>
                <w:spacing w:val="-10"/>
                <w:sz w:val="24"/>
                <w:lang w:val="zh-CN" w:bidi="zh-CN"/>
              </w:rPr>
              <w:t>提升速度</w:t>
            </w:r>
          </w:p>
          <w:p w:rsidR="000D3FDC" w:rsidRDefault="000D3FDC" w:rsidP="00B2185D">
            <w:pPr>
              <w:spacing w:line="400" w:lineRule="exact"/>
              <w:ind w:right="82"/>
              <w:rPr>
                <w:rFonts w:ascii="宋体" w:hAnsi="宋体" w:cs="宋体"/>
                <w:sz w:val="24"/>
                <w:lang w:val="zh-CN" w:bidi="zh-CN"/>
              </w:rPr>
            </w:pPr>
            <w:r>
              <w:rPr>
                <w:rFonts w:ascii="宋体" w:hAnsi="宋体" w:cs="宋体" w:hint="eastAsia"/>
                <w:sz w:val="24"/>
                <w:lang w:bidi="zh-CN"/>
              </w:rPr>
              <w:t>(</w:t>
            </w:r>
            <w:r>
              <w:rPr>
                <w:rFonts w:ascii="宋体" w:hAnsi="宋体" w:cs="宋体" w:hint="eastAsia"/>
                <w:sz w:val="24"/>
                <w:lang w:val="zh-CN" w:bidi="zh-CN"/>
              </w:rPr>
              <w:t>m/s</w:t>
            </w:r>
            <w:r>
              <w:rPr>
                <w:rFonts w:ascii="宋体" w:hAnsi="宋体" w:cs="宋体" w:hint="eastAsia"/>
                <w:sz w:val="24"/>
                <w:lang w:bidi="zh-CN"/>
              </w:rPr>
              <w:t>)</w:t>
            </w:r>
          </w:p>
        </w:tc>
        <w:tc>
          <w:tcPr>
            <w:tcW w:w="853" w:type="dxa"/>
            <w:tcBorders>
              <w:top w:val="single" w:sz="12" w:space="0" w:color="000000"/>
              <w:left w:val="single" w:sz="6" w:space="0" w:color="000000"/>
              <w:bottom w:val="single" w:sz="6" w:space="0" w:color="000000"/>
              <w:right w:val="single" w:sz="6" w:space="0" w:color="000000"/>
            </w:tcBorders>
            <w:hideMark/>
          </w:tcPr>
          <w:p w:rsidR="000D3FDC" w:rsidRDefault="000D3FDC" w:rsidP="00B2185D">
            <w:pPr>
              <w:spacing w:before="48" w:line="400" w:lineRule="exact"/>
              <w:ind w:left="121" w:right="89"/>
              <w:jc w:val="center"/>
              <w:rPr>
                <w:rFonts w:ascii="宋体" w:hAnsi="宋体" w:cs="宋体"/>
                <w:sz w:val="24"/>
                <w:lang w:val="zh-CN" w:bidi="zh-CN"/>
              </w:rPr>
            </w:pPr>
            <w:r>
              <w:rPr>
                <w:rFonts w:ascii="宋体" w:hAnsi="宋体" w:cs="宋体" w:hint="eastAsia"/>
                <w:spacing w:val="-9"/>
                <w:sz w:val="24"/>
                <w:lang w:val="zh-CN" w:bidi="zh-CN"/>
              </w:rPr>
              <w:t>提升高度</w:t>
            </w:r>
          </w:p>
          <w:p w:rsidR="000D3FDC" w:rsidRDefault="000D3FDC" w:rsidP="00B2185D">
            <w:pPr>
              <w:spacing w:line="400" w:lineRule="exact"/>
              <w:ind w:right="71"/>
              <w:rPr>
                <w:rFonts w:ascii="宋体" w:hAnsi="宋体" w:cs="宋体"/>
                <w:sz w:val="24"/>
                <w:lang w:val="zh-CN" w:bidi="zh-CN"/>
              </w:rPr>
            </w:pPr>
            <w:r>
              <w:rPr>
                <w:rFonts w:ascii="宋体" w:hAnsi="宋体" w:cs="宋体" w:hint="eastAsia"/>
                <w:sz w:val="24"/>
                <w:lang w:bidi="zh-CN"/>
              </w:rPr>
              <w:t>(</w:t>
            </w:r>
            <w:r>
              <w:rPr>
                <w:rFonts w:ascii="宋体" w:hAnsi="宋体" w:cs="宋体" w:hint="eastAsia"/>
                <w:sz w:val="24"/>
                <w:lang w:val="zh-CN" w:bidi="zh-CN"/>
              </w:rPr>
              <w:t>m）</w:t>
            </w:r>
          </w:p>
        </w:tc>
        <w:tc>
          <w:tcPr>
            <w:tcW w:w="1001" w:type="dxa"/>
            <w:tcBorders>
              <w:top w:val="single" w:sz="12" w:space="0" w:color="000000"/>
              <w:left w:val="single" w:sz="6" w:space="0" w:color="000000"/>
              <w:bottom w:val="single" w:sz="6" w:space="0" w:color="000000"/>
              <w:right w:val="single" w:sz="6" w:space="0" w:color="000000"/>
            </w:tcBorders>
            <w:hideMark/>
          </w:tcPr>
          <w:p w:rsidR="000D3FDC" w:rsidRDefault="000D3FDC" w:rsidP="00B2185D">
            <w:pPr>
              <w:spacing w:before="48" w:line="400" w:lineRule="exact"/>
              <w:ind w:left="192" w:right="160"/>
              <w:jc w:val="center"/>
              <w:rPr>
                <w:rFonts w:ascii="宋体" w:hAnsi="宋体" w:cs="宋体"/>
                <w:sz w:val="24"/>
                <w:lang w:val="zh-CN" w:bidi="zh-CN"/>
              </w:rPr>
            </w:pPr>
            <w:r>
              <w:rPr>
                <w:rFonts w:ascii="宋体" w:hAnsi="宋体" w:cs="宋体" w:hint="eastAsia"/>
                <w:spacing w:val="-9"/>
                <w:sz w:val="24"/>
                <w:lang w:val="zh-CN" w:bidi="zh-CN"/>
              </w:rPr>
              <w:t>顶层高度</w:t>
            </w:r>
          </w:p>
          <w:p w:rsidR="000D3FDC" w:rsidRDefault="000D3FDC" w:rsidP="00B2185D">
            <w:pPr>
              <w:spacing w:line="400" w:lineRule="exact"/>
              <w:ind w:left="172" w:right="143"/>
              <w:jc w:val="center"/>
              <w:rPr>
                <w:rFonts w:ascii="宋体" w:hAnsi="宋体" w:cs="宋体"/>
                <w:sz w:val="24"/>
                <w:lang w:val="zh-CN" w:bidi="zh-CN"/>
              </w:rPr>
            </w:pPr>
            <w:r>
              <w:rPr>
                <w:rFonts w:ascii="宋体" w:hAnsi="宋体" w:cs="宋体" w:hint="eastAsia"/>
                <w:sz w:val="24"/>
                <w:lang w:bidi="zh-CN"/>
              </w:rPr>
              <w:t>(</w:t>
            </w:r>
            <w:r>
              <w:rPr>
                <w:rFonts w:ascii="宋体" w:hAnsi="宋体" w:cs="宋体" w:hint="eastAsia"/>
                <w:sz w:val="24"/>
                <w:lang w:val="zh-CN" w:bidi="zh-CN"/>
              </w:rPr>
              <w:t>mm）</w:t>
            </w:r>
          </w:p>
        </w:tc>
        <w:tc>
          <w:tcPr>
            <w:tcW w:w="844" w:type="dxa"/>
            <w:gridSpan w:val="2"/>
            <w:tcBorders>
              <w:top w:val="single" w:sz="12" w:space="0" w:color="000000"/>
              <w:left w:val="single" w:sz="6" w:space="0" w:color="000000"/>
              <w:bottom w:val="single" w:sz="6" w:space="0" w:color="000000"/>
              <w:right w:val="single" w:sz="6" w:space="0" w:color="000000"/>
            </w:tcBorders>
            <w:hideMark/>
          </w:tcPr>
          <w:p w:rsidR="000D3FDC" w:rsidRDefault="000D3FDC" w:rsidP="00B2185D">
            <w:pPr>
              <w:spacing w:before="48" w:line="400" w:lineRule="exact"/>
              <w:ind w:left="120" w:right="88"/>
              <w:jc w:val="center"/>
              <w:rPr>
                <w:rFonts w:ascii="宋体" w:hAnsi="宋体" w:cs="宋体"/>
                <w:sz w:val="24"/>
                <w:lang w:val="zh-CN" w:bidi="zh-CN"/>
              </w:rPr>
            </w:pPr>
            <w:r>
              <w:rPr>
                <w:rFonts w:ascii="宋体" w:hAnsi="宋体" w:cs="宋体" w:hint="eastAsia"/>
                <w:spacing w:val="-8"/>
                <w:sz w:val="24"/>
                <w:lang w:val="zh-CN" w:bidi="zh-CN"/>
              </w:rPr>
              <w:t>坑底深度</w:t>
            </w:r>
          </w:p>
          <w:p w:rsidR="000D3FDC" w:rsidRDefault="000D3FDC" w:rsidP="00B2185D">
            <w:pPr>
              <w:spacing w:line="400" w:lineRule="exact"/>
              <w:ind w:right="71"/>
              <w:rPr>
                <w:rFonts w:ascii="宋体" w:hAnsi="宋体" w:cs="宋体"/>
                <w:sz w:val="24"/>
                <w:lang w:val="zh-CN" w:bidi="zh-CN"/>
              </w:rPr>
            </w:pPr>
            <w:r>
              <w:rPr>
                <w:rFonts w:ascii="宋体" w:hAnsi="宋体" w:cs="宋体" w:hint="eastAsia"/>
                <w:sz w:val="24"/>
                <w:lang w:bidi="zh-CN"/>
              </w:rPr>
              <w:t>(</w:t>
            </w:r>
            <w:r>
              <w:rPr>
                <w:rFonts w:ascii="宋体" w:hAnsi="宋体" w:cs="宋体" w:hint="eastAsia"/>
                <w:sz w:val="24"/>
                <w:lang w:val="zh-CN" w:bidi="zh-CN"/>
              </w:rPr>
              <w:t>mm）</w:t>
            </w:r>
          </w:p>
        </w:tc>
        <w:tc>
          <w:tcPr>
            <w:tcW w:w="1000" w:type="dxa"/>
            <w:tcBorders>
              <w:top w:val="single" w:sz="12" w:space="0" w:color="000000"/>
              <w:left w:val="single" w:sz="6" w:space="0" w:color="000000"/>
              <w:bottom w:val="single" w:sz="6" w:space="0" w:color="000000"/>
              <w:right w:val="single" w:sz="12" w:space="0" w:color="000000"/>
            </w:tcBorders>
          </w:tcPr>
          <w:p w:rsidR="000D3FDC" w:rsidRDefault="000D3FDC" w:rsidP="00B2185D">
            <w:pPr>
              <w:spacing w:before="17" w:line="400" w:lineRule="exact"/>
              <w:rPr>
                <w:rFonts w:ascii="宋体" w:hAnsi="宋体" w:cs="宋体"/>
                <w:b/>
                <w:sz w:val="24"/>
                <w:lang w:val="zh-CN" w:bidi="zh-CN"/>
              </w:rPr>
            </w:pPr>
          </w:p>
          <w:p w:rsidR="000D3FDC" w:rsidRDefault="000D3FDC" w:rsidP="00B2185D">
            <w:pPr>
              <w:spacing w:before="1" w:line="400" w:lineRule="exact"/>
              <w:ind w:left="229" w:right="24"/>
              <w:jc w:val="center"/>
              <w:rPr>
                <w:rFonts w:ascii="宋体" w:hAnsi="宋体" w:cs="宋体"/>
                <w:sz w:val="24"/>
                <w:lang w:val="zh-CN" w:bidi="zh-CN"/>
              </w:rPr>
            </w:pPr>
            <w:r>
              <w:rPr>
                <w:rFonts w:ascii="宋体" w:hAnsi="宋体" w:cs="宋体" w:hint="eastAsia"/>
                <w:sz w:val="24"/>
                <w:lang w:val="zh-CN" w:bidi="zh-CN"/>
              </w:rPr>
              <w:t>备注</w:t>
            </w:r>
          </w:p>
        </w:tc>
      </w:tr>
      <w:tr w:rsidR="000D3FDC" w:rsidTr="00B2185D">
        <w:trPr>
          <w:trHeight w:val="1071"/>
        </w:trPr>
        <w:tc>
          <w:tcPr>
            <w:tcW w:w="703" w:type="dxa"/>
            <w:tcBorders>
              <w:top w:val="single" w:sz="6" w:space="0" w:color="000000"/>
              <w:left w:val="single" w:sz="6" w:space="0" w:color="000000"/>
              <w:bottom w:val="single" w:sz="6" w:space="0" w:color="000000"/>
              <w:right w:val="single" w:sz="6" w:space="0" w:color="000000"/>
            </w:tcBorders>
            <w:vAlign w:val="center"/>
            <w:hideMark/>
          </w:tcPr>
          <w:p w:rsidR="000D3FDC" w:rsidRDefault="000D3FDC" w:rsidP="00B2185D">
            <w:pPr>
              <w:widowControl/>
              <w:spacing w:before="161" w:after="161" w:line="400" w:lineRule="exact"/>
              <w:jc w:val="center"/>
              <w:rPr>
                <w:rFonts w:ascii="宋体" w:hAnsi="宋体" w:cs="宋体"/>
                <w:sz w:val="24"/>
                <w:lang w:val="zh-CN" w:bidi="zh-CN"/>
              </w:rPr>
            </w:pPr>
            <w:r>
              <w:rPr>
                <w:rFonts w:ascii="宋体" w:hAnsi="宋体" w:cs="宋体" w:hint="eastAsia"/>
                <w:sz w:val="24"/>
                <w:lang w:val="zh-CN" w:bidi="zh-CN"/>
              </w:rPr>
              <w:t>消防电梯</w:t>
            </w:r>
          </w:p>
        </w:tc>
        <w:tc>
          <w:tcPr>
            <w:tcW w:w="715" w:type="dxa"/>
            <w:tcBorders>
              <w:top w:val="single" w:sz="6" w:space="0" w:color="000000"/>
              <w:left w:val="single" w:sz="6" w:space="0" w:color="000000"/>
              <w:bottom w:val="single" w:sz="6" w:space="0" w:color="000000"/>
              <w:right w:val="single" w:sz="6" w:space="0" w:color="000000"/>
            </w:tcBorders>
            <w:vAlign w:val="center"/>
            <w:hideMark/>
          </w:tcPr>
          <w:p w:rsidR="000D3FDC" w:rsidRDefault="000D3FDC" w:rsidP="00B2185D">
            <w:pPr>
              <w:spacing w:before="48" w:line="400" w:lineRule="exact"/>
              <w:ind w:left="30"/>
              <w:jc w:val="center"/>
              <w:rPr>
                <w:rFonts w:ascii="宋体" w:hAnsi="宋体" w:cs="宋体"/>
                <w:sz w:val="24"/>
                <w:lang w:bidi="zh-CN"/>
              </w:rPr>
            </w:pPr>
            <w:r>
              <w:rPr>
                <w:rFonts w:ascii="宋体" w:hAnsi="宋体" w:cs="宋体" w:hint="eastAsia"/>
                <w:sz w:val="24"/>
                <w:lang w:bidi="zh-CN"/>
              </w:rPr>
              <w:t>2</w:t>
            </w:r>
          </w:p>
        </w:tc>
        <w:tc>
          <w:tcPr>
            <w:tcW w:w="992" w:type="dxa"/>
            <w:tcBorders>
              <w:top w:val="single" w:sz="6" w:space="0" w:color="000000"/>
              <w:left w:val="single" w:sz="6" w:space="0" w:color="000000"/>
              <w:bottom w:val="single" w:sz="6" w:space="0" w:color="000000"/>
              <w:right w:val="single" w:sz="4" w:space="0" w:color="auto"/>
            </w:tcBorders>
            <w:vAlign w:val="center"/>
            <w:hideMark/>
          </w:tcPr>
          <w:p w:rsidR="000D3FDC" w:rsidRPr="00BD7AC4" w:rsidRDefault="000D3FDC" w:rsidP="00B2185D">
            <w:pPr>
              <w:spacing w:before="1" w:line="400" w:lineRule="exact"/>
              <w:ind w:left="30"/>
              <w:jc w:val="center"/>
              <w:rPr>
                <w:rFonts w:ascii="宋体" w:hAnsi="宋体" w:cs="宋体"/>
                <w:sz w:val="24"/>
                <w:lang w:bidi="zh-CN"/>
              </w:rPr>
            </w:pPr>
            <w:r w:rsidRPr="00BD7AC4">
              <w:rPr>
                <w:rFonts w:ascii="宋体" w:hAnsi="宋体" w:cs="宋体" w:hint="eastAsia"/>
                <w:sz w:val="24"/>
                <w:lang w:bidi="zh-CN"/>
              </w:rPr>
              <w:t>B1</w:t>
            </w:r>
            <w:r>
              <w:rPr>
                <w:rFonts w:ascii="宋体" w:hAnsi="宋体" w:cs="宋体" w:hint="eastAsia"/>
                <w:sz w:val="24"/>
                <w:lang w:bidi="zh-CN"/>
              </w:rPr>
              <w:t>～9</w:t>
            </w:r>
          </w:p>
        </w:tc>
        <w:tc>
          <w:tcPr>
            <w:tcW w:w="709" w:type="dxa"/>
            <w:tcBorders>
              <w:top w:val="single" w:sz="6" w:space="0" w:color="000000"/>
              <w:left w:val="single" w:sz="4" w:space="0" w:color="auto"/>
              <w:bottom w:val="single" w:sz="6" w:space="0" w:color="000000"/>
              <w:right w:val="single" w:sz="4" w:space="0" w:color="auto"/>
            </w:tcBorders>
            <w:vAlign w:val="center"/>
            <w:hideMark/>
          </w:tcPr>
          <w:p w:rsidR="000D3FDC" w:rsidRDefault="000D3FDC" w:rsidP="00B2185D">
            <w:pPr>
              <w:spacing w:before="1" w:line="400" w:lineRule="exact"/>
              <w:ind w:left="121"/>
              <w:rPr>
                <w:rFonts w:ascii="宋体" w:hAnsi="宋体" w:cs="宋体"/>
                <w:sz w:val="24"/>
                <w:lang w:val="zh-CN" w:bidi="zh-CN"/>
              </w:rPr>
            </w:pPr>
            <w:r>
              <w:rPr>
                <w:rFonts w:ascii="宋体" w:hAnsi="宋体" w:cs="宋体" w:hint="eastAsia"/>
                <w:sz w:val="24"/>
                <w:lang w:val="zh-CN" w:bidi="zh-CN"/>
              </w:rPr>
              <w:t>1000</w:t>
            </w:r>
          </w:p>
        </w:tc>
        <w:tc>
          <w:tcPr>
            <w:tcW w:w="1276" w:type="dxa"/>
            <w:tcBorders>
              <w:top w:val="single" w:sz="6" w:space="0" w:color="000000"/>
              <w:left w:val="single" w:sz="4" w:space="0" w:color="auto"/>
              <w:bottom w:val="single" w:sz="6" w:space="0" w:color="000000"/>
              <w:right w:val="single" w:sz="4" w:space="0" w:color="auto"/>
            </w:tcBorders>
            <w:vAlign w:val="center"/>
            <w:hideMark/>
          </w:tcPr>
          <w:p w:rsidR="000D3FDC" w:rsidRDefault="000D3FDC" w:rsidP="00B2185D">
            <w:pPr>
              <w:spacing w:before="53" w:line="400" w:lineRule="exact"/>
              <w:rPr>
                <w:rFonts w:ascii="宋体" w:hAnsi="宋体" w:cs="宋体"/>
                <w:sz w:val="24"/>
                <w:lang w:bidi="zh-CN"/>
              </w:rPr>
            </w:pPr>
            <w:r>
              <w:rPr>
                <w:rFonts w:ascii="宋体" w:hAnsi="宋体" w:cs="宋体" w:hint="eastAsia"/>
                <w:sz w:val="24"/>
                <w:lang w:bidi="zh-CN"/>
              </w:rPr>
              <w:t>1100*2200</w:t>
            </w:r>
          </w:p>
        </w:tc>
        <w:tc>
          <w:tcPr>
            <w:tcW w:w="1417" w:type="dxa"/>
            <w:tcBorders>
              <w:top w:val="single" w:sz="6" w:space="0" w:color="000000"/>
              <w:left w:val="single" w:sz="4" w:space="0" w:color="auto"/>
              <w:bottom w:val="single" w:sz="6" w:space="0" w:color="000000"/>
              <w:right w:val="single" w:sz="4" w:space="0" w:color="auto"/>
            </w:tcBorders>
            <w:vAlign w:val="center"/>
            <w:hideMark/>
          </w:tcPr>
          <w:p w:rsidR="000D3FDC" w:rsidRDefault="000D3FDC" w:rsidP="00B2185D">
            <w:pPr>
              <w:spacing w:before="53" w:line="400" w:lineRule="exact"/>
              <w:rPr>
                <w:rFonts w:ascii="宋体" w:hAnsi="宋体" w:cs="宋体"/>
                <w:sz w:val="24"/>
                <w:lang w:bidi="zh-CN"/>
              </w:rPr>
            </w:pPr>
            <w:r>
              <w:rPr>
                <w:rFonts w:ascii="宋体" w:hAnsi="宋体" w:cs="宋体" w:hint="eastAsia"/>
                <w:sz w:val="24"/>
                <w:lang w:bidi="zh-CN"/>
              </w:rPr>
              <w:t>2200*2000</w:t>
            </w:r>
          </w:p>
        </w:tc>
        <w:tc>
          <w:tcPr>
            <w:tcW w:w="840" w:type="dxa"/>
            <w:tcBorders>
              <w:top w:val="single" w:sz="6" w:space="0" w:color="000000"/>
              <w:left w:val="single" w:sz="4" w:space="0" w:color="auto"/>
              <w:bottom w:val="single" w:sz="6" w:space="0" w:color="000000"/>
              <w:right w:val="single" w:sz="4" w:space="0" w:color="auto"/>
            </w:tcBorders>
            <w:vAlign w:val="center"/>
            <w:hideMark/>
          </w:tcPr>
          <w:p w:rsidR="000D3FDC" w:rsidRDefault="000D3FDC" w:rsidP="00B2185D">
            <w:pPr>
              <w:spacing w:before="1" w:line="400" w:lineRule="exact"/>
              <w:ind w:left="112" w:right="82"/>
              <w:jc w:val="center"/>
              <w:rPr>
                <w:rFonts w:ascii="宋体" w:hAnsi="宋体" w:cs="宋体"/>
                <w:sz w:val="24"/>
                <w:lang w:bidi="zh-CN"/>
              </w:rPr>
            </w:pPr>
            <w:r>
              <w:rPr>
                <w:rFonts w:ascii="宋体" w:hAnsi="宋体" w:cs="宋体" w:hint="eastAsia"/>
                <w:sz w:val="24"/>
                <w:lang w:bidi="zh-CN"/>
              </w:rPr>
              <w:t>1.5</w:t>
            </w:r>
          </w:p>
        </w:tc>
        <w:tc>
          <w:tcPr>
            <w:tcW w:w="853" w:type="dxa"/>
            <w:tcBorders>
              <w:top w:val="single" w:sz="6" w:space="0" w:color="000000"/>
              <w:left w:val="single" w:sz="4" w:space="0" w:color="auto"/>
              <w:bottom w:val="single" w:sz="6" w:space="0" w:color="000000"/>
              <w:right w:val="single" w:sz="4" w:space="0" w:color="auto"/>
            </w:tcBorders>
            <w:vAlign w:val="center"/>
            <w:hideMark/>
          </w:tcPr>
          <w:p w:rsidR="000D3FDC" w:rsidRDefault="000D3FDC" w:rsidP="00B2185D">
            <w:pPr>
              <w:spacing w:before="1" w:line="400" w:lineRule="exact"/>
              <w:ind w:left="100" w:right="71"/>
              <w:jc w:val="center"/>
              <w:rPr>
                <w:rFonts w:ascii="宋体" w:hAnsi="宋体" w:cs="宋体"/>
                <w:sz w:val="24"/>
                <w:lang w:bidi="zh-CN"/>
              </w:rPr>
            </w:pPr>
            <w:r>
              <w:rPr>
                <w:rFonts w:ascii="宋体" w:hAnsi="宋体" w:cs="宋体" w:hint="eastAsia"/>
                <w:sz w:val="24"/>
                <w:lang w:bidi="zh-CN"/>
              </w:rPr>
              <w:t>44.1</w:t>
            </w:r>
          </w:p>
        </w:tc>
        <w:tc>
          <w:tcPr>
            <w:tcW w:w="1001" w:type="dxa"/>
            <w:tcBorders>
              <w:top w:val="single" w:sz="6" w:space="0" w:color="000000"/>
              <w:left w:val="single" w:sz="4" w:space="0" w:color="auto"/>
              <w:bottom w:val="single" w:sz="6" w:space="0" w:color="000000"/>
              <w:right w:val="single" w:sz="4" w:space="0" w:color="auto"/>
            </w:tcBorders>
            <w:vAlign w:val="center"/>
            <w:hideMark/>
          </w:tcPr>
          <w:p w:rsidR="000D3FDC" w:rsidRDefault="000D3FDC" w:rsidP="00B2185D">
            <w:pPr>
              <w:spacing w:before="1" w:line="400" w:lineRule="exact"/>
              <w:ind w:right="160"/>
              <w:jc w:val="center"/>
              <w:rPr>
                <w:rFonts w:ascii="宋体" w:hAnsi="宋体" w:cs="宋体"/>
                <w:sz w:val="24"/>
                <w:lang w:bidi="zh-CN"/>
              </w:rPr>
            </w:pPr>
            <w:r>
              <w:rPr>
                <w:rFonts w:ascii="宋体" w:hAnsi="宋体" w:cs="宋体" w:hint="eastAsia"/>
                <w:sz w:val="24"/>
                <w:lang w:bidi="zh-CN"/>
              </w:rPr>
              <w:t>4800</w:t>
            </w:r>
          </w:p>
        </w:tc>
        <w:tc>
          <w:tcPr>
            <w:tcW w:w="844" w:type="dxa"/>
            <w:gridSpan w:val="2"/>
            <w:tcBorders>
              <w:top w:val="single" w:sz="6" w:space="0" w:color="000000"/>
              <w:left w:val="single" w:sz="4" w:space="0" w:color="auto"/>
              <w:bottom w:val="single" w:sz="6" w:space="0" w:color="000000"/>
              <w:right w:val="single" w:sz="6" w:space="0" w:color="000000"/>
            </w:tcBorders>
            <w:vAlign w:val="center"/>
            <w:hideMark/>
          </w:tcPr>
          <w:p w:rsidR="000D3FDC" w:rsidRDefault="000D3FDC" w:rsidP="00B2185D">
            <w:pPr>
              <w:spacing w:before="1" w:line="400" w:lineRule="exact"/>
              <w:ind w:left="120"/>
              <w:jc w:val="center"/>
              <w:rPr>
                <w:rFonts w:ascii="宋体" w:hAnsi="宋体" w:cs="宋体"/>
                <w:sz w:val="24"/>
                <w:lang w:bidi="zh-CN"/>
              </w:rPr>
            </w:pPr>
            <w:r>
              <w:rPr>
                <w:rFonts w:ascii="宋体" w:hAnsi="宋体" w:cs="宋体" w:hint="eastAsia"/>
                <w:sz w:val="24"/>
                <w:lang w:bidi="zh-CN"/>
              </w:rPr>
              <w:t>1700</w:t>
            </w:r>
          </w:p>
        </w:tc>
        <w:tc>
          <w:tcPr>
            <w:tcW w:w="1000" w:type="dxa"/>
            <w:tcBorders>
              <w:top w:val="single" w:sz="6" w:space="0" w:color="000000"/>
              <w:left w:val="single" w:sz="6" w:space="0" w:color="000000"/>
              <w:bottom w:val="single" w:sz="6" w:space="0" w:color="000000"/>
              <w:right w:val="single" w:sz="12" w:space="0" w:color="000000"/>
            </w:tcBorders>
            <w:vAlign w:val="center"/>
            <w:hideMark/>
          </w:tcPr>
          <w:p w:rsidR="000D3FDC" w:rsidRPr="008F372E" w:rsidRDefault="000D3FDC" w:rsidP="00B2185D">
            <w:pPr>
              <w:spacing w:before="1" w:line="400" w:lineRule="exact"/>
              <w:ind w:right="24"/>
              <w:rPr>
                <w:rFonts w:ascii="宋体" w:hAnsi="宋体" w:cs="宋体"/>
                <w:sz w:val="24"/>
                <w:lang w:val="zh-CN" w:bidi="zh-CN"/>
              </w:rPr>
            </w:pPr>
            <w:r>
              <w:rPr>
                <w:rFonts w:ascii="宋体" w:hAnsi="宋体" w:cs="宋体" w:hint="eastAsia"/>
                <w:b/>
                <w:sz w:val="24"/>
                <w:lang w:val="zh-CN" w:bidi="zh-CN"/>
              </w:rPr>
              <w:t xml:space="preserve">  </w:t>
            </w:r>
            <w:r w:rsidRPr="008F372E">
              <w:rPr>
                <w:rFonts w:ascii="宋体" w:hAnsi="宋体" w:cs="宋体" w:hint="eastAsia"/>
                <w:sz w:val="24"/>
                <w:lang w:val="zh-CN" w:bidi="zh-CN"/>
              </w:rPr>
              <w:t xml:space="preserve"> 无</w:t>
            </w:r>
          </w:p>
        </w:tc>
      </w:tr>
      <w:tr w:rsidR="000D3FDC" w:rsidTr="00B2185D">
        <w:trPr>
          <w:trHeight w:val="1262"/>
        </w:trPr>
        <w:tc>
          <w:tcPr>
            <w:tcW w:w="703" w:type="dxa"/>
            <w:tcBorders>
              <w:top w:val="single" w:sz="6" w:space="0" w:color="000000"/>
              <w:left w:val="single" w:sz="6" w:space="0" w:color="000000"/>
              <w:bottom w:val="single" w:sz="6" w:space="0" w:color="000000"/>
              <w:right w:val="single" w:sz="6" w:space="0" w:color="000000"/>
            </w:tcBorders>
            <w:vAlign w:val="center"/>
            <w:hideMark/>
          </w:tcPr>
          <w:p w:rsidR="000D3FDC" w:rsidRDefault="000D3FDC" w:rsidP="00B2185D">
            <w:pPr>
              <w:widowControl/>
              <w:spacing w:before="161" w:after="161" w:line="400" w:lineRule="exact"/>
              <w:jc w:val="center"/>
              <w:rPr>
                <w:rFonts w:ascii="宋体" w:hAnsi="宋体" w:cs="宋体"/>
                <w:sz w:val="24"/>
              </w:rPr>
            </w:pPr>
            <w:r>
              <w:rPr>
                <w:rFonts w:ascii="宋体" w:hAnsi="宋体" w:cs="宋体" w:hint="eastAsia"/>
                <w:sz w:val="24"/>
              </w:rPr>
              <w:t>无障碍电梯</w:t>
            </w:r>
          </w:p>
        </w:tc>
        <w:tc>
          <w:tcPr>
            <w:tcW w:w="715" w:type="dxa"/>
            <w:tcBorders>
              <w:top w:val="single" w:sz="6" w:space="0" w:color="000000"/>
              <w:left w:val="single" w:sz="6" w:space="0" w:color="000000"/>
              <w:bottom w:val="single" w:sz="6" w:space="0" w:color="000000"/>
              <w:right w:val="single" w:sz="6" w:space="0" w:color="000000"/>
            </w:tcBorders>
            <w:vAlign w:val="center"/>
            <w:hideMark/>
          </w:tcPr>
          <w:p w:rsidR="000D3FDC" w:rsidRDefault="000D3FDC" w:rsidP="00B2185D">
            <w:pPr>
              <w:spacing w:before="48" w:line="400" w:lineRule="exact"/>
              <w:ind w:left="30"/>
              <w:jc w:val="center"/>
              <w:rPr>
                <w:rFonts w:ascii="宋体" w:hAnsi="宋体" w:cs="宋体"/>
                <w:sz w:val="24"/>
                <w:lang w:bidi="zh-CN"/>
              </w:rPr>
            </w:pPr>
            <w:r>
              <w:rPr>
                <w:rFonts w:ascii="新宋体" w:eastAsia="新宋体" w:hAnsi="新宋体" w:cs="新宋体" w:hint="eastAsia"/>
                <w:sz w:val="24"/>
                <w:lang w:bidi="zh-CN"/>
              </w:rPr>
              <w:t>4</w:t>
            </w:r>
          </w:p>
        </w:tc>
        <w:tc>
          <w:tcPr>
            <w:tcW w:w="992" w:type="dxa"/>
            <w:tcBorders>
              <w:top w:val="single" w:sz="6" w:space="0" w:color="000000"/>
              <w:left w:val="single" w:sz="6" w:space="0" w:color="000000"/>
              <w:bottom w:val="single" w:sz="6" w:space="0" w:color="000000"/>
              <w:right w:val="single" w:sz="4" w:space="0" w:color="auto"/>
            </w:tcBorders>
            <w:vAlign w:val="center"/>
            <w:hideMark/>
          </w:tcPr>
          <w:p w:rsidR="000D3FDC" w:rsidRDefault="000D3FDC" w:rsidP="00B2185D">
            <w:pPr>
              <w:spacing w:before="14" w:line="400" w:lineRule="exact"/>
              <w:ind w:firstLineChars="100" w:firstLine="240"/>
              <w:jc w:val="left"/>
              <w:rPr>
                <w:rFonts w:ascii="宋体" w:hAnsi="宋体" w:cs="宋体"/>
                <w:sz w:val="24"/>
                <w:lang w:val="zh-CN" w:bidi="zh-CN"/>
              </w:rPr>
            </w:pPr>
            <w:r>
              <w:rPr>
                <w:rFonts w:ascii="宋体" w:hAnsi="宋体" w:cs="宋体" w:hint="eastAsia"/>
                <w:sz w:val="24"/>
                <w:lang w:val="zh-CN" w:bidi="zh-CN"/>
              </w:rPr>
              <w:t>1</w:t>
            </w:r>
            <w:r>
              <w:rPr>
                <w:rFonts w:ascii="宋体" w:hAnsi="宋体" w:cs="宋体" w:hint="eastAsia"/>
                <w:sz w:val="24"/>
                <w:lang w:bidi="zh-CN"/>
              </w:rPr>
              <w:t>～9</w:t>
            </w:r>
          </w:p>
        </w:tc>
        <w:tc>
          <w:tcPr>
            <w:tcW w:w="709" w:type="dxa"/>
            <w:tcBorders>
              <w:top w:val="single" w:sz="6" w:space="0" w:color="000000"/>
              <w:left w:val="single" w:sz="4" w:space="0" w:color="auto"/>
              <w:bottom w:val="single" w:sz="6" w:space="0" w:color="000000"/>
              <w:right w:val="single" w:sz="4" w:space="0" w:color="auto"/>
            </w:tcBorders>
            <w:vAlign w:val="center"/>
            <w:hideMark/>
          </w:tcPr>
          <w:p w:rsidR="000D3FDC" w:rsidRDefault="000D3FDC" w:rsidP="00B2185D">
            <w:pPr>
              <w:spacing w:before="14" w:line="400" w:lineRule="exact"/>
              <w:ind w:firstLineChars="50" w:firstLine="120"/>
              <w:jc w:val="left"/>
              <w:rPr>
                <w:rFonts w:ascii="宋体" w:hAnsi="宋体" w:cs="宋体"/>
                <w:sz w:val="24"/>
                <w:lang w:val="zh-CN" w:bidi="zh-CN"/>
              </w:rPr>
            </w:pPr>
            <w:r>
              <w:rPr>
                <w:rFonts w:ascii="宋体" w:hAnsi="宋体" w:cs="宋体" w:hint="eastAsia"/>
                <w:sz w:val="24"/>
                <w:lang w:val="zh-CN" w:bidi="zh-CN"/>
              </w:rPr>
              <w:t>1000</w:t>
            </w:r>
          </w:p>
        </w:tc>
        <w:tc>
          <w:tcPr>
            <w:tcW w:w="1276" w:type="dxa"/>
            <w:tcBorders>
              <w:top w:val="single" w:sz="6" w:space="0" w:color="000000"/>
              <w:left w:val="single" w:sz="4" w:space="0" w:color="auto"/>
              <w:bottom w:val="single" w:sz="6" w:space="0" w:color="000000"/>
              <w:right w:val="single" w:sz="4" w:space="0" w:color="auto"/>
            </w:tcBorders>
            <w:vAlign w:val="center"/>
            <w:hideMark/>
          </w:tcPr>
          <w:p w:rsidR="000D3FDC" w:rsidRDefault="000D3FDC" w:rsidP="00B2185D">
            <w:pPr>
              <w:spacing w:before="14" w:line="400" w:lineRule="exact"/>
              <w:jc w:val="left"/>
              <w:rPr>
                <w:rFonts w:ascii="宋体" w:hAnsi="宋体" w:cs="宋体"/>
                <w:sz w:val="24"/>
                <w:lang w:val="zh-CN" w:bidi="zh-CN"/>
              </w:rPr>
            </w:pPr>
            <w:r>
              <w:rPr>
                <w:rFonts w:ascii="宋体" w:hAnsi="宋体" w:cs="宋体" w:hint="eastAsia"/>
                <w:sz w:val="24"/>
                <w:lang w:bidi="zh-CN"/>
              </w:rPr>
              <w:t>1100*2200</w:t>
            </w:r>
          </w:p>
        </w:tc>
        <w:tc>
          <w:tcPr>
            <w:tcW w:w="1417" w:type="dxa"/>
            <w:tcBorders>
              <w:top w:val="single" w:sz="6" w:space="0" w:color="000000"/>
              <w:left w:val="single" w:sz="4" w:space="0" w:color="auto"/>
              <w:bottom w:val="single" w:sz="6" w:space="0" w:color="000000"/>
              <w:right w:val="single" w:sz="4" w:space="0" w:color="auto"/>
            </w:tcBorders>
            <w:vAlign w:val="center"/>
            <w:hideMark/>
          </w:tcPr>
          <w:p w:rsidR="000D3FDC" w:rsidRDefault="000D3FDC" w:rsidP="00B2185D">
            <w:pPr>
              <w:spacing w:before="14" w:line="400" w:lineRule="exact"/>
              <w:jc w:val="left"/>
              <w:rPr>
                <w:rFonts w:ascii="宋体" w:hAnsi="宋体" w:cs="宋体"/>
                <w:sz w:val="24"/>
                <w:lang w:val="zh-CN" w:bidi="zh-CN"/>
              </w:rPr>
            </w:pPr>
            <w:r>
              <w:rPr>
                <w:rFonts w:ascii="宋体" w:hAnsi="宋体" w:cs="宋体" w:hint="eastAsia"/>
                <w:sz w:val="24"/>
                <w:lang w:val="zh-CN" w:bidi="zh-CN"/>
              </w:rPr>
              <w:t>2400*2200</w:t>
            </w:r>
          </w:p>
        </w:tc>
        <w:tc>
          <w:tcPr>
            <w:tcW w:w="840" w:type="dxa"/>
            <w:tcBorders>
              <w:top w:val="single" w:sz="6" w:space="0" w:color="000000"/>
              <w:left w:val="single" w:sz="4" w:space="0" w:color="auto"/>
              <w:bottom w:val="single" w:sz="6" w:space="0" w:color="000000"/>
              <w:right w:val="single" w:sz="4" w:space="0" w:color="auto"/>
            </w:tcBorders>
            <w:vAlign w:val="center"/>
            <w:hideMark/>
          </w:tcPr>
          <w:p w:rsidR="000D3FDC" w:rsidRDefault="000D3FDC" w:rsidP="00B2185D">
            <w:pPr>
              <w:spacing w:before="14" w:line="400" w:lineRule="exact"/>
              <w:ind w:firstLineChars="150" w:firstLine="360"/>
              <w:jc w:val="left"/>
              <w:rPr>
                <w:rFonts w:ascii="宋体" w:hAnsi="宋体" w:cs="宋体"/>
                <w:sz w:val="24"/>
                <w:lang w:val="zh-CN" w:bidi="zh-CN"/>
              </w:rPr>
            </w:pPr>
            <w:r>
              <w:rPr>
                <w:rFonts w:ascii="宋体" w:hAnsi="宋体" w:cs="宋体" w:hint="eastAsia"/>
                <w:sz w:val="24"/>
                <w:lang w:val="zh-CN" w:bidi="zh-CN"/>
              </w:rPr>
              <w:t>1.5</w:t>
            </w:r>
          </w:p>
        </w:tc>
        <w:tc>
          <w:tcPr>
            <w:tcW w:w="853" w:type="dxa"/>
            <w:tcBorders>
              <w:top w:val="single" w:sz="6" w:space="0" w:color="000000"/>
              <w:left w:val="single" w:sz="4" w:space="0" w:color="auto"/>
              <w:bottom w:val="single" w:sz="6" w:space="0" w:color="000000"/>
              <w:right w:val="single" w:sz="4" w:space="0" w:color="auto"/>
            </w:tcBorders>
            <w:vAlign w:val="center"/>
            <w:hideMark/>
          </w:tcPr>
          <w:p w:rsidR="000D3FDC" w:rsidRDefault="000D3FDC" w:rsidP="00B2185D">
            <w:pPr>
              <w:spacing w:before="14" w:line="400" w:lineRule="exact"/>
              <w:jc w:val="left"/>
              <w:rPr>
                <w:rFonts w:ascii="宋体" w:hAnsi="宋体" w:cs="宋体"/>
                <w:sz w:val="24"/>
                <w:lang w:val="zh-CN" w:bidi="zh-CN"/>
              </w:rPr>
            </w:pPr>
            <w:r>
              <w:rPr>
                <w:rFonts w:ascii="宋体" w:hAnsi="宋体" w:cs="宋体" w:hint="eastAsia"/>
                <w:sz w:val="24"/>
                <w:lang w:val="zh-CN" w:bidi="zh-CN"/>
              </w:rPr>
              <w:t xml:space="preserve">  38.7</w:t>
            </w:r>
          </w:p>
        </w:tc>
        <w:tc>
          <w:tcPr>
            <w:tcW w:w="1001" w:type="dxa"/>
            <w:tcBorders>
              <w:top w:val="single" w:sz="6" w:space="0" w:color="000000"/>
              <w:left w:val="single" w:sz="4" w:space="0" w:color="auto"/>
              <w:bottom w:val="single" w:sz="6" w:space="0" w:color="000000"/>
              <w:right w:val="single" w:sz="4" w:space="0" w:color="auto"/>
            </w:tcBorders>
            <w:vAlign w:val="center"/>
            <w:hideMark/>
          </w:tcPr>
          <w:p w:rsidR="000D3FDC" w:rsidRDefault="000D3FDC" w:rsidP="00B2185D">
            <w:pPr>
              <w:spacing w:before="14" w:line="400" w:lineRule="exact"/>
              <w:jc w:val="left"/>
              <w:rPr>
                <w:rFonts w:ascii="宋体" w:hAnsi="宋体" w:cs="宋体"/>
                <w:sz w:val="24"/>
                <w:lang w:val="zh-CN" w:bidi="zh-CN"/>
              </w:rPr>
            </w:pPr>
            <w:r>
              <w:rPr>
                <w:rFonts w:ascii="宋体" w:hAnsi="宋体" w:cs="宋体" w:hint="eastAsia"/>
                <w:sz w:val="24"/>
                <w:lang w:val="zh-CN" w:bidi="zh-CN"/>
              </w:rPr>
              <w:t xml:space="preserve"> 4800</w:t>
            </w:r>
          </w:p>
        </w:tc>
        <w:tc>
          <w:tcPr>
            <w:tcW w:w="838" w:type="dxa"/>
            <w:tcBorders>
              <w:top w:val="single" w:sz="6" w:space="0" w:color="000000"/>
              <w:left w:val="single" w:sz="4" w:space="0" w:color="auto"/>
              <w:bottom w:val="single" w:sz="6" w:space="0" w:color="000000"/>
              <w:right w:val="single" w:sz="4" w:space="0" w:color="auto"/>
            </w:tcBorders>
            <w:vAlign w:val="center"/>
            <w:hideMark/>
          </w:tcPr>
          <w:p w:rsidR="000D3FDC" w:rsidRDefault="000D3FDC" w:rsidP="00B2185D">
            <w:pPr>
              <w:spacing w:before="14" w:line="400" w:lineRule="exact"/>
              <w:jc w:val="left"/>
              <w:rPr>
                <w:rFonts w:ascii="宋体" w:hAnsi="宋体" w:cs="宋体"/>
                <w:sz w:val="24"/>
                <w:lang w:val="zh-CN" w:bidi="zh-CN"/>
              </w:rPr>
            </w:pPr>
            <w:r>
              <w:rPr>
                <w:rFonts w:ascii="宋体" w:hAnsi="宋体" w:cs="宋体" w:hint="eastAsia"/>
                <w:sz w:val="24"/>
                <w:lang w:val="zh-CN" w:bidi="zh-CN"/>
              </w:rPr>
              <w:t xml:space="preserve">   1700</w:t>
            </w:r>
          </w:p>
        </w:tc>
        <w:tc>
          <w:tcPr>
            <w:tcW w:w="1006" w:type="dxa"/>
            <w:gridSpan w:val="2"/>
            <w:tcBorders>
              <w:top w:val="single" w:sz="6" w:space="0" w:color="000000"/>
              <w:left w:val="single" w:sz="4" w:space="0" w:color="auto"/>
              <w:bottom w:val="single" w:sz="6" w:space="0" w:color="000000"/>
              <w:right w:val="single" w:sz="12" w:space="0" w:color="000000"/>
            </w:tcBorders>
            <w:vAlign w:val="center"/>
            <w:hideMark/>
          </w:tcPr>
          <w:p w:rsidR="000D3FDC" w:rsidRDefault="000D3FDC" w:rsidP="00B2185D">
            <w:pPr>
              <w:spacing w:before="14" w:line="400" w:lineRule="exact"/>
              <w:jc w:val="left"/>
              <w:rPr>
                <w:rFonts w:ascii="宋体" w:hAnsi="宋体" w:cs="宋体"/>
                <w:sz w:val="24"/>
                <w:lang w:val="zh-CN" w:bidi="zh-CN"/>
              </w:rPr>
            </w:pPr>
            <w:r>
              <w:rPr>
                <w:rFonts w:ascii="宋体" w:hAnsi="宋体" w:cs="宋体" w:hint="eastAsia"/>
                <w:sz w:val="24"/>
                <w:lang w:val="zh-CN" w:bidi="zh-CN"/>
              </w:rPr>
              <w:t xml:space="preserve">   无</w:t>
            </w:r>
          </w:p>
        </w:tc>
      </w:tr>
    </w:tbl>
    <w:p w:rsidR="000D3FDC" w:rsidRDefault="000D3FDC" w:rsidP="000D3FDC">
      <w:pPr>
        <w:numPr>
          <w:ilvl w:val="0"/>
          <w:numId w:val="2"/>
        </w:numPr>
        <w:spacing w:line="400" w:lineRule="exact"/>
        <w:ind w:left="-142"/>
        <w:rPr>
          <w:rFonts w:ascii="宋体" w:hAnsi="宋体" w:cs="宋体" w:hint="eastAsia"/>
          <w:sz w:val="30"/>
          <w:szCs w:val="30"/>
        </w:rPr>
      </w:pPr>
      <w:r>
        <w:rPr>
          <w:rFonts w:ascii="宋体" w:hAnsi="宋体" w:cs="宋体" w:hint="eastAsia"/>
          <w:sz w:val="30"/>
          <w:szCs w:val="30"/>
        </w:rPr>
        <w:t>功能、性能及技术指标</w:t>
      </w:r>
    </w:p>
    <w:tbl>
      <w:tblPr>
        <w:tblW w:w="1035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2"/>
        <w:gridCol w:w="991"/>
        <w:gridCol w:w="1418"/>
        <w:gridCol w:w="6526"/>
      </w:tblGrid>
      <w:tr w:rsidR="000D3FDC" w:rsidTr="00B2185D">
        <w:trPr>
          <w:trHeight w:val="1024"/>
        </w:trPr>
        <w:tc>
          <w:tcPr>
            <w:tcW w:w="567" w:type="dxa"/>
            <w:tcBorders>
              <w:top w:val="single" w:sz="4" w:space="0" w:color="auto"/>
              <w:left w:val="single" w:sz="4" w:space="0" w:color="auto"/>
              <w:bottom w:val="single" w:sz="4" w:space="0" w:color="auto"/>
              <w:right w:val="single" w:sz="4" w:space="0" w:color="auto"/>
            </w:tcBorders>
            <w:hideMark/>
          </w:tcPr>
          <w:p w:rsidR="000D3FDC" w:rsidRDefault="000D3FDC" w:rsidP="00B2185D">
            <w:pPr>
              <w:widowControl/>
              <w:spacing w:before="161" w:after="161" w:line="400" w:lineRule="exact"/>
              <w:jc w:val="left"/>
              <w:rPr>
                <w:rFonts w:ascii="宋体" w:hAnsi="宋体" w:cs="宋体"/>
                <w:kern w:val="0"/>
                <w:sz w:val="28"/>
                <w:szCs w:val="28"/>
              </w:rPr>
            </w:pPr>
            <w:r>
              <w:rPr>
                <w:rFonts w:ascii="宋体" w:hAnsi="宋体" w:cs="宋体" w:hint="eastAsia"/>
                <w:kern w:val="0"/>
                <w:sz w:val="28"/>
                <w:szCs w:val="28"/>
              </w:rPr>
              <w:t>序号</w:t>
            </w:r>
          </w:p>
        </w:tc>
        <w:tc>
          <w:tcPr>
            <w:tcW w:w="852" w:type="dxa"/>
            <w:tcBorders>
              <w:top w:val="single" w:sz="4" w:space="0" w:color="auto"/>
              <w:left w:val="single" w:sz="4" w:space="0" w:color="auto"/>
              <w:bottom w:val="single" w:sz="4" w:space="0" w:color="auto"/>
              <w:right w:val="single" w:sz="4" w:space="0" w:color="auto"/>
            </w:tcBorders>
            <w:hideMark/>
          </w:tcPr>
          <w:p w:rsidR="000D3FDC" w:rsidRDefault="000D3FDC" w:rsidP="00B2185D">
            <w:pPr>
              <w:widowControl/>
              <w:spacing w:before="161" w:after="161" w:line="400" w:lineRule="exact"/>
              <w:jc w:val="left"/>
              <w:rPr>
                <w:rFonts w:ascii="宋体" w:hAnsi="宋体" w:cs="宋体"/>
                <w:kern w:val="0"/>
                <w:sz w:val="28"/>
                <w:szCs w:val="28"/>
              </w:rPr>
            </w:pPr>
            <w:r>
              <w:rPr>
                <w:rFonts w:ascii="宋体" w:hAnsi="宋体" w:cs="宋体" w:hint="eastAsia"/>
                <w:kern w:val="0"/>
                <w:sz w:val="28"/>
                <w:szCs w:val="28"/>
              </w:rPr>
              <w:t>货物名称</w:t>
            </w:r>
          </w:p>
        </w:tc>
        <w:tc>
          <w:tcPr>
            <w:tcW w:w="991" w:type="dxa"/>
            <w:tcBorders>
              <w:top w:val="single" w:sz="4" w:space="0" w:color="auto"/>
              <w:left w:val="single" w:sz="4" w:space="0" w:color="auto"/>
              <w:bottom w:val="single" w:sz="4" w:space="0" w:color="auto"/>
              <w:right w:val="single" w:sz="4" w:space="0" w:color="auto"/>
            </w:tcBorders>
            <w:hideMark/>
          </w:tcPr>
          <w:p w:rsidR="000D3FDC" w:rsidRDefault="000D3FDC" w:rsidP="00B2185D">
            <w:pPr>
              <w:widowControl/>
              <w:spacing w:before="161" w:after="161" w:line="400" w:lineRule="exact"/>
              <w:jc w:val="left"/>
              <w:rPr>
                <w:rFonts w:ascii="宋体" w:hAnsi="宋体" w:cs="宋体"/>
                <w:kern w:val="0"/>
                <w:sz w:val="28"/>
                <w:szCs w:val="28"/>
              </w:rPr>
            </w:pPr>
            <w:r>
              <w:rPr>
                <w:rFonts w:ascii="宋体" w:hAnsi="宋体" w:cs="宋体" w:hint="eastAsia"/>
                <w:kern w:val="0"/>
                <w:sz w:val="28"/>
                <w:szCs w:val="28"/>
              </w:rPr>
              <w:t>数量单位</w:t>
            </w:r>
          </w:p>
        </w:tc>
        <w:tc>
          <w:tcPr>
            <w:tcW w:w="7944" w:type="dxa"/>
            <w:gridSpan w:val="2"/>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spacing w:before="161" w:after="161" w:line="400" w:lineRule="exact"/>
              <w:ind w:firstLine="1820"/>
              <w:jc w:val="left"/>
              <w:rPr>
                <w:rFonts w:ascii="宋体" w:hAnsi="宋体" w:cs="宋体"/>
                <w:kern w:val="0"/>
                <w:sz w:val="28"/>
                <w:szCs w:val="28"/>
              </w:rPr>
            </w:pPr>
            <w:r>
              <w:rPr>
                <w:rFonts w:ascii="宋体" w:hAnsi="宋体" w:cs="宋体" w:hint="eastAsia"/>
                <w:kern w:val="0"/>
                <w:sz w:val="28"/>
                <w:szCs w:val="28"/>
              </w:rPr>
              <w:t>功能、性能及技术指标</w:t>
            </w:r>
          </w:p>
        </w:tc>
      </w:tr>
      <w:tr w:rsidR="000D3FDC" w:rsidTr="00B2185D">
        <w:tc>
          <w:tcPr>
            <w:tcW w:w="567" w:type="dxa"/>
            <w:vMerge w:val="restart"/>
            <w:tcBorders>
              <w:top w:val="single" w:sz="4" w:space="0" w:color="auto"/>
              <w:left w:val="single" w:sz="4" w:space="0" w:color="auto"/>
              <w:bottom w:val="single" w:sz="4" w:space="0" w:color="auto"/>
              <w:right w:val="single" w:sz="4" w:space="0" w:color="auto"/>
            </w:tcBorders>
            <w:hideMark/>
          </w:tcPr>
          <w:p w:rsidR="000D3FDC" w:rsidRDefault="000D3FDC" w:rsidP="00B2185D">
            <w:pPr>
              <w:widowControl/>
              <w:spacing w:before="161" w:after="161" w:line="400" w:lineRule="exact"/>
              <w:jc w:val="left"/>
              <w:rPr>
                <w:kern w:val="0"/>
                <w:sz w:val="28"/>
                <w:szCs w:val="28"/>
              </w:rPr>
            </w:pPr>
            <w:r>
              <w:rPr>
                <w:kern w:val="0"/>
                <w:sz w:val="28"/>
                <w:szCs w:val="28"/>
              </w:rPr>
              <w:t>1</w:t>
            </w:r>
          </w:p>
        </w:tc>
        <w:tc>
          <w:tcPr>
            <w:tcW w:w="852" w:type="dxa"/>
            <w:vMerge w:val="restart"/>
            <w:tcBorders>
              <w:top w:val="single" w:sz="4" w:space="0" w:color="auto"/>
              <w:left w:val="single" w:sz="4" w:space="0" w:color="auto"/>
              <w:bottom w:val="single" w:sz="4" w:space="0" w:color="auto"/>
              <w:right w:val="single" w:sz="4" w:space="0" w:color="auto"/>
            </w:tcBorders>
            <w:hideMark/>
          </w:tcPr>
          <w:p w:rsidR="000D3FDC" w:rsidRDefault="000D3FDC" w:rsidP="00B2185D">
            <w:pPr>
              <w:widowControl/>
              <w:spacing w:before="161" w:after="161" w:line="400" w:lineRule="exact"/>
              <w:jc w:val="left"/>
              <w:rPr>
                <w:rFonts w:ascii="宋体" w:hAnsi="宋体" w:cs="宋体"/>
                <w:kern w:val="0"/>
                <w:sz w:val="28"/>
                <w:szCs w:val="28"/>
              </w:rPr>
            </w:pPr>
            <w:r>
              <w:rPr>
                <w:rFonts w:ascii="宋体" w:hAnsi="宋体" w:cs="宋体" w:hint="eastAsia"/>
                <w:kern w:val="0"/>
                <w:sz w:val="28"/>
                <w:szCs w:val="28"/>
              </w:rPr>
              <w:t>消防电梯</w:t>
            </w:r>
          </w:p>
        </w:tc>
        <w:tc>
          <w:tcPr>
            <w:tcW w:w="991" w:type="dxa"/>
            <w:vMerge w:val="restart"/>
            <w:tcBorders>
              <w:top w:val="single" w:sz="4" w:space="0" w:color="auto"/>
              <w:left w:val="single" w:sz="4" w:space="0" w:color="auto"/>
              <w:bottom w:val="single" w:sz="4" w:space="0" w:color="auto"/>
              <w:right w:val="single" w:sz="4" w:space="0" w:color="auto"/>
            </w:tcBorders>
            <w:hideMark/>
          </w:tcPr>
          <w:p w:rsidR="000D3FDC" w:rsidRDefault="000D3FDC" w:rsidP="00B2185D">
            <w:pPr>
              <w:widowControl/>
              <w:spacing w:before="161" w:after="161" w:line="400" w:lineRule="exact"/>
              <w:jc w:val="left"/>
              <w:rPr>
                <w:rFonts w:ascii="宋体" w:hAnsi="宋体" w:cs="宋体"/>
                <w:kern w:val="0"/>
                <w:sz w:val="28"/>
                <w:szCs w:val="28"/>
              </w:rPr>
            </w:pPr>
            <w:r>
              <w:rPr>
                <w:kern w:val="0"/>
                <w:sz w:val="28"/>
                <w:szCs w:val="28"/>
              </w:rPr>
              <w:t xml:space="preserve"> 2</w:t>
            </w:r>
            <w:r>
              <w:rPr>
                <w:rFonts w:ascii="宋体" w:hAnsi="宋体" w:cs="宋体" w:hint="eastAsia"/>
                <w:kern w:val="0"/>
                <w:sz w:val="28"/>
                <w:szCs w:val="28"/>
              </w:rPr>
              <w:t>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D3FDC" w:rsidRDefault="000D3FDC" w:rsidP="00B2185D">
            <w:pPr>
              <w:widowControl/>
              <w:spacing w:before="161" w:after="161" w:line="400" w:lineRule="exact"/>
              <w:jc w:val="left"/>
              <w:rPr>
                <w:rFonts w:ascii="宋体" w:hAnsi="宋体" w:cs="宋体"/>
                <w:kern w:val="0"/>
                <w:sz w:val="28"/>
                <w:szCs w:val="28"/>
              </w:rPr>
            </w:pPr>
            <w:r>
              <w:rPr>
                <w:rFonts w:ascii="宋体" w:hAnsi="宋体" w:cs="宋体" w:hint="eastAsia"/>
                <w:kern w:val="0"/>
                <w:sz w:val="28"/>
                <w:szCs w:val="28"/>
              </w:rPr>
              <w:t>功能要求</w:t>
            </w:r>
          </w:p>
        </w:tc>
        <w:tc>
          <w:tcPr>
            <w:tcW w:w="6526" w:type="dxa"/>
            <w:tcBorders>
              <w:top w:val="single" w:sz="4" w:space="0" w:color="auto"/>
              <w:left w:val="single" w:sz="4" w:space="0" w:color="auto"/>
              <w:bottom w:val="single" w:sz="4" w:space="0" w:color="auto"/>
              <w:right w:val="single" w:sz="4" w:space="0" w:color="auto"/>
            </w:tcBorders>
            <w:hideMark/>
          </w:tcPr>
          <w:p w:rsidR="000D3FDC" w:rsidRPr="008F372E" w:rsidRDefault="000D3FDC" w:rsidP="00B2185D">
            <w:pPr>
              <w:widowControl/>
              <w:spacing w:before="161" w:after="161" w:line="400" w:lineRule="exact"/>
              <w:jc w:val="left"/>
              <w:rPr>
                <w:rFonts w:ascii="宋体" w:hAnsi="宋体" w:cs="宋体"/>
                <w:kern w:val="0"/>
                <w:sz w:val="24"/>
              </w:rPr>
            </w:pPr>
            <w:r>
              <w:rPr>
                <w:rFonts w:ascii="宋体" w:hAnsi="宋体" w:cs="宋体" w:hint="eastAsia"/>
                <w:kern w:val="0"/>
                <w:sz w:val="28"/>
                <w:szCs w:val="28"/>
              </w:rPr>
              <w:t>必要功能：</w:t>
            </w:r>
            <w:r>
              <w:rPr>
                <w:rFonts w:cs="宋体"/>
                <w:kern w:val="0"/>
                <w:sz w:val="28"/>
                <w:szCs w:val="28"/>
              </w:rPr>
              <w:br/>
            </w:r>
            <w:r>
              <w:rPr>
                <w:rFonts w:ascii="宋体" w:hAnsi="宋体" w:cs="宋体" w:hint="eastAsia"/>
                <w:kern w:val="0"/>
                <w:sz w:val="24"/>
              </w:rPr>
              <w:t>轿顶、机房轿厢内检修运行、到站的慢速自救运行、到站自动开门、保持开门时间的自动控制、本层厅外开门、关门按钮提前关门、开门按钮开门、重复开门、错误指令双击取消、反向时自动取消指令、满载直驶、待梯时轿内照明、风扇自动断电、自动</w:t>
            </w:r>
            <w:r>
              <w:rPr>
                <w:rFonts w:ascii="宋体" w:hAnsi="宋体" w:cs="宋体" w:hint="eastAsia"/>
                <w:sz w:val="24"/>
              </w:rPr>
              <w:t>返基站、速度设定和反馈曲线显示、故障历史记录、自动精确平层、消防功能（包含火灾时自动迫降等）、主控柜故障显示、厅外、轿厢运行方向显示（滚动）、抱闸反馈检测功能、自动泊梯、五方对讲（出楼栋）、断相和错相保护、门区外不能开门保护措施、超载保护装置、轻载防捣乱功能、防打滑保护、防终端越程保护、安全回路接触器触点</w:t>
            </w:r>
            <w:r>
              <w:rPr>
                <w:rFonts w:ascii="宋体" w:hAnsi="宋体" w:cs="宋体" w:hint="eastAsia"/>
                <w:sz w:val="24"/>
              </w:rPr>
              <w:lastRenderedPageBreak/>
              <w:t>检测保护、调速器故障保护、独立运行、轿厢应急照明、轿厢警铃、锁梯服务、马达堵转和过流、过热保护、层楼位置信号的自动修正、低噪音运行、启动力矩补偿功能、关门等待取消、门过载保护功能、待机定期自检功能、上下强换同时断开保护功能、快慢车检测保护功能、无脉冲计数保护功能、安全回路断保护功能、自学习功能、超速电气保护、超速机械保护、防捣乱操作。</w:t>
            </w:r>
          </w:p>
        </w:tc>
      </w:tr>
      <w:tr w:rsidR="000D3FDC" w:rsidTr="00B2185D">
        <w:tc>
          <w:tcPr>
            <w:tcW w:w="567" w:type="dxa"/>
            <w:vMerge/>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jc w:val="left"/>
              <w:rPr>
                <w:kern w:val="0"/>
                <w:sz w:val="28"/>
                <w:szCs w:val="28"/>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jc w:val="left"/>
              <w:rPr>
                <w:rFonts w:ascii="宋体" w:hAnsi="宋体" w:cs="宋体"/>
                <w:kern w:val="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jc w:val="left"/>
              <w:rPr>
                <w:rFonts w:ascii="宋体" w:hAnsi="宋体" w:cs="宋体"/>
                <w:kern w:val="0"/>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jc w:val="left"/>
              <w:rPr>
                <w:rFonts w:ascii="宋体" w:hAnsi="宋体" w:cs="宋体"/>
                <w:kern w:val="0"/>
                <w:sz w:val="28"/>
                <w:szCs w:val="28"/>
              </w:rPr>
            </w:pPr>
          </w:p>
        </w:tc>
        <w:tc>
          <w:tcPr>
            <w:tcW w:w="6526" w:type="dxa"/>
            <w:tcBorders>
              <w:top w:val="single" w:sz="4" w:space="0" w:color="auto"/>
              <w:left w:val="single" w:sz="4" w:space="0" w:color="auto"/>
              <w:bottom w:val="single" w:sz="4" w:space="0" w:color="auto"/>
              <w:right w:val="single" w:sz="4" w:space="0" w:color="auto"/>
            </w:tcBorders>
            <w:hideMark/>
          </w:tcPr>
          <w:p w:rsidR="000D3FDC" w:rsidRDefault="000D3FDC" w:rsidP="00B2185D">
            <w:pPr>
              <w:widowControl/>
              <w:spacing w:before="161" w:after="161" w:line="400" w:lineRule="exact"/>
              <w:jc w:val="left"/>
              <w:rPr>
                <w:rFonts w:cs="宋体"/>
                <w:kern w:val="0"/>
                <w:sz w:val="28"/>
                <w:szCs w:val="28"/>
              </w:rPr>
            </w:pPr>
            <w:r>
              <w:rPr>
                <w:rFonts w:ascii="宋体" w:hAnsi="宋体" w:cs="宋体" w:hint="eastAsia"/>
                <w:kern w:val="0"/>
                <w:sz w:val="28"/>
                <w:szCs w:val="28"/>
              </w:rPr>
              <w:t>辅助功能：无</w:t>
            </w:r>
            <w:r>
              <w:rPr>
                <w:rFonts w:cs="宋体"/>
                <w:kern w:val="0"/>
                <w:sz w:val="28"/>
                <w:szCs w:val="28"/>
              </w:rPr>
              <w:t xml:space="preserve"> </w:t>
            </w:r>
          </w:p>
        </w:tc>
      </w:tr>
      <w:tr w:rsidR="000D3FDC" w:rsidTr="00B2185D">
        <w:tc>
          <w:tcPr>
            <w:tcW w:w="567" w:type="dxa"/>
            <w:vMerge/>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jc w:val="left"/>
              <w:rPr>
                <w:kern w:val="0"/>
                <w:sz w:val="28"/>
                <w:szCs w:val="28"/>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jc w:val="left"/>
              <w:rPr>
                <w:rFonts w:ascii="宋体" w:hAnsi="宋体" w:cs="宋体"/>
                <w:kern w:val="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jc w:val="left"/>
              <w:rPr>
                <w:rFonts w:ascii="宋体" w:hAnsi="宋体" w:cs="宋体"/>
                <w:kern w:val="0"/>
                <w:sz w:val="28"/>
                <w:szCs w:val="28"/>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0D3FDC" w:rsidRDefault="000D3FDC" w:rsidP="00B2185D">
            <w:pPr>
              <w:widowControl/>
              <w:spacing w:before="161" w:after="161" w:line="400" w:lineRule="exact"/>
              <w:jc w:val="left"/>
              <w:rPr>
                <w:rFonts w:ascii="宋体" w:hAnsi="宋体" w:cs="宋体"/>
                <w:kern w:val="0"/>
                <w:sz w:val="28"/>
                <w:szCs w:val="28"/>
              </w:rPr>
            </w:pPr>
            <w:r>
              <w:rPr>
                <w:rFonts w:ascii="宋体" w:hAnsi="宋体" w:cs="宋体" w:hint="eastAsia"/>
                <w:kern w:val="0"/>
                <w:sz w:val="28"/>
                <w:szCs w:val="28"/>
              </w:rPr>
              <w:t>性能及技术指标</w:t>
            </w:r>
          </w:p>
        </w:tc>
        <w:tc>
          <w:tcPr>
            <w:tcW w:w="6526" w:type="dxa"/>
            <w:tcBorders>
              <w:top w:val="single" w:sz="4" w:space="0" w:color="auto"/>
              <w:left w:val="single" w:sz="4" w:space="0" w:color="auto"/>
              <w:bottom w:val="single" w:sz="4" w:space="0" w:color="auto"/>
              <w:right w:val="single" w:sz="4" w:space="0" w:color="auto"/>
            </w:tcBorders>
            <w:hideMark/>
          </w:tcPr>
          <w:p w:rsidR="000D3FDC" w:rsidRDefault="000D3FDC" w:rsidP="00B2185D">
            <w:pPr>
              <w:widowControl/>
              <w:spacing w:before="161" w:after="161" w:line="400" w:lineRule="exact"/>
              <w:jc w:val="left"/>
              <w:rPr>
                <w:rFonts w:cs="宋体"/>
                <w:kern w:val="0"/>
                <w:sz w:val="28"/>
                <w:szCs w:val="28"/>
              </w:rPr>
            </w:pPr>
            <w:r>
              <w:rPr>
                <w:rFonts w:ascii="宋体" w:hAnsi="宋体" w:cs="宋体" w:hint="eastAsia"/>
                <w:kern w:val="0"/>
                <w:sz w:val="28"/>
                <w:szCs w:val="28"/>
              </w:rPr>
              <w:t>主要技术指标：</w:t>
            </w:r>
          </w:p>
          <w:p w:rsidR="000D3FDC" w:rsidRPr="002D27FE" w:rsidRDefault="000D3FDC" w:rsidP="00B2185D">
            <w:pPr>
              <w:spacing w:before="76" w:line="400" w:lineRule="exact"/>
              <w:ind w:left="34"/>
              <w:rPr>
                <w:rFonts w:ascii="宋体" w:hAnsi="宋体" w:cs="宋体"/>
                <w:sz w:val="24"/>
                <w:lang w:bidi="zh-CN"/>
              </w:rPr>
            </w:pPr>
            <w:r>
              <w:rPr>
                <w:rFonts w:ascii="宋体" w:hAnsi="宋体" w:cs="宋体" w:hint="eastAsia"/>
                <w:color w:val="000000"/>
                <w:sz w:val="24"/>
                <w:lang w:bidi="zh-CN"/>
              </w:rPr>
              <w:t>1、消防电梯；2台，载重:1000KG；速度:1.5米/秒；提升高44.1米</w:t>
            </w:r>
            <w:r w:rsidRPr="002D27FE">
              <w:rPr>
                <w:rFonts w:ascii="宋体" w:hAnsi="宋体" w:cs="宋体" w:hint="eastAsia"/>
                <w:sz w:val="24"/>
                <w:lang w:bidi="zh-CN"/>
              </w:rPr>
              <w:t>，停站数:10层10站 10门 ；停层标记:</w:t>
            </w:r>
            <w:r w:rsidRPr="00BD7AC4">
              <w:rPr>
                <w:rFonts w:ascii="宋体" w:hAnsi="宋体" w:cs="宋体" w:hint="eastAsia"/>
                <w:sz w:val="24"/>
                <w:lang w:bidi="zh-CN"/>
              </w:rPr>
              <w:t xml:space="preserve"> </w:t>
            </w:r>
            <w:r w:rsidRPr="00584292">
              <w:rPr>
                <w:rFonts w:ascii="宋体" w:hAnsi="宋体" w:cs="宋体" w:hint="eastAsia"/>
                <w:sz w:val="24"/>
                <w:lang w:bidi="zh-CN"/>
              </w:rPr>
              <w:t>B1</w:t>
            </w:r>
            <w:r>
              <w:rPr>
                <w:rFonts w:ascii="宋体" w:hAnsi="宋体" w:cs="宋体" w:hint="eastAsia"/>
                <w:sz w:val="24"/>
                <w:lang w:bidi="zh-CN"/>
              </w:rPr>
              <w:t>～9</w:t>
            </w:r>
            <w:r w:rsidRPr="002D27FE">
              <w:rPr>
                <w:rFonts w:ascii="宋体" w:hAnsi="宋体" w:cs="宋体" w:hint="eastAsia"/>
                <w:sz w:val="24"/>
                <w:lang w:bidi="zh-CN"/>
              </w:rPr>
              <w:t xml:space="preserve">； </w:t>
            </w:r>
          </w:p>
          <w:p w:rsidR="000D3FDC" w:rsidRPr="002D27FE" w:rsidRDefault="000D3FDC" w:rsidP="00B2185D">
            <w:pPr>
              <w:spacing w:before="76" w:line="400" w:lineRule="exact"/>
              <w:rPr>
                <w:rFonts w:ascii="宋体" w:hAnsi="宋体" w:cs="宋体" w:hint="eastAsia"/>
                <w:sz w:val="24"/>
                <w:lang w:bidi="zh-CN"/>
              </w:rPr>
            </w:pPr>
            <w:r w:rsidRPr="002D27FE">
              <w:rPr>
                <w:rFonts w:ascii="宋体" w:hAnsi="宋体" w:cs="宋体" w:hint="eastAsia"/>
                <w:sz w:val="24"/>
                <w:lang w:bidi="zh-CN"/>
              </w:rPr>
              <w:t>2、供电电源：交流 380 伏，三相，50 赫兹。</w:t>
            </w:r>
          </w:p>
          <w:p w:rsidR="000D3FDC" w:rsidRPr="008352F2" w:rsidRDefault="000D3FDC" w:rsidP="00B2185D">
            <w:pPr>
              <w:spacing w:before="76" w:line="400" w:lineRule="exact"/>
              <w:rPr>
                <w:rFonts w:ascii="宋体" w:hAnsi="宋体" w:cs="宋体" w:hint="eastAsia"/>
                <w:sz w:val="24"/>
                <w:lang w:bidi="zh-CN"/>
              </w:rPr>
            </w:pPr>
            <w:r w:rsidRPr="002D27FE">
              <w:rPr>
                <w:rFonts w:ascii="宋体" w:hAnsi="宋体" w:cs="宋体" w:hint="eastAsia"/>
                <w:sz w:val="24"/>
                <w:lang w:bidi="zh-CN"/>
              </w:rPr>
              <w:t>3、噪音水平：满足国标GB/T10058-2009要求。</w:t>
            </w:r>
          </w:p>
          <w:p w:rsidR="000D3FDC" w:rsidRPr="002D27FE" w:rsidRDefault="000D3FDC" w:rsidP="00B2185D">
            <w:pPr>
              <w:spacing w:before="76" w:line="400" w:lineRule="exact"/>
              <w:rPr>
                <w:rFonts w:ascii="宋体" w:hAnsi="宋体" w:cs="宋体" w:hint="eastAsia"/>
                <w:sz w:val="24"/>
                <w:lang w:bidi="zh-CN"/>
              </w:rPr>
            </w:pPr>
            <w:r w:rsidRPr="002D27FE">
              <w:rPr>
                <w:rFonts w:ascii="宋体" w:hAnsi="宋体" w:cs="宋体" w:hint="eastAsia"/>
                <w:sz w:val="24"/>
                <w:lang w:bidi="zh-CN"/>
              </w:rPr>
              <w:t>4、</w:t>
            </w:r>
            <w:bookmarkStart w:id="0" w:name="OLE_LINK1"/>
            <w:bookmarkStart w:id="1" w:name="OLE_LINK2"/>
            <w:r w:rsidRPr="002D27FE">
              <w:rPr>
                <w:rFonts w:ascii="宋体" w:hAnsi="宋体" w:cs="宋体" w:hint="eastAsia"/>
                <w:sz w:val="24"/>
                <w:lang w:bidi="zh-CN"/>
              </w:rPr>
              <w:t>控制系统：采用交流变频变压（VVVF）调速电脑模块化电梯控制系统。须采用带有能量回收反馈功能的变频器。</w:t>
            </w:r>
          </w:p>
          <w:p w:rsidR="000D3FDC" w:rsidRPr="002D27FE" w:rsidRDefault="000D3FDC" w:rsidP="00B2185D">
            <w:pPr>
              <w:spacing w:line="490" w:lineRule="exact"/>
              <w:rPr>
                <w:rFonts w:ascii="宋体" w:hAnsi="宋体" w:cs="宋体" w:hint="eastAsia"/>
                <w:sz w:val="24"/>
                <w:lang w:bidi="zh-CN"/>
              </w:rPr>
            </w:pPr>
            <w:r w:rsidRPr="002D27FE">
              <w:rPr>
                <w:rFonts w:ascii="宋体" w:hAnsi="宋体" w:cs="宋体" w:hint="eastAsia"/>
                <w:sz w:val="24"/>
                <w:lang w:bidi="zh-CN"/>
              </w:rPr>
              <w:t>5、曳引机：要求提供高效节能和具有良好动力特性的先进永磁同步无齿轮曳引机。</w:t>
            </w:r>
          </w:p>
          <w:bookmarkEnd w:id="0"/>
          <w:bookmarkEnd w:id="1"/>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6、电梯机房：要求按相关规范标准布置。</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7、轿厢：在所提供的井道尺寸与载重要求基础上，要求提供最大尺寸的标准轿厢。轿体要求制作精良，连接紧固，抗变形能力强，符合相关安全标准，要求采用滑动式导靴和装置渐进式安全钳；轿厢装设到站钟设备；轿厢内饰发纹不锈钢，照明和换气设备良好耐用，给人以舒适的感觉。</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8、轿厢内控制操纵盘：要求设有内层数显示器（具体要求与外层数显示器相同）、状态显示灯、对讲机和内呼叫按钮等，提供给乘客方便的操作和显示电梯的主要运行状态。</w:t>
            </w:r>
          </w:p>
          <w:p w:rsidR="000D3FDC" w:rsidRDefault="000D3FDC" w:rsidP="00B2185D">
            <w:pPr>
              <w:spacing w:line="490" w:lineRule="exact"/>
              <w:rPr>
                <w:rFonts w:ascii="宋体" w:hAnsi="宋体" w:cs="宋体" w:hint="eastAsia"/>
                <w:color w:val="000000"/>
                <w:sz w:val="24"/>
                <w:lang w:bidi="zh-CN"/>
              </w:rPr>
            </w:pPr>
            <w:r>
              <w:rPr>
                <w:rFonts w:ascii="宋体" w:hAnsi="宋体" w:cs="宋体" w:hint="eastAsia"/>
                <w:color w:val="000000"/>
                <w:sz w:val="24"/>
                <w:lang w:bidi="zh-CN"/>
              </w:rPr>
              <w:t>9、门机系统：要求采用交流VVVF控制技术的变频门机或永磁同步门机，门保护装置采用光电保护。</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10、轿门：发纹不锈钢，要求开关门时间短，灵活自如，安静快捷。</w:t>
            </w:r>
          </w:p>
          <w:p w:rsidR="000D3FDC" w:rsidRPr="0065046C" w:rsidRDefault="000D3FDC" w:rsidP="00B2185D">
            <w:pPr>
              <w:spacing w:line="490" w:lineRule="exact"/>
              <w:rPr>
                <w:rFonts w:ascii="宋体" w:hAnsi="宋体" w:cs="宋体" w:hint="eastAsia"/>
                <w:color w:val="FF0000"/>
                <w:sz w:val="24"/>
                <w:lang w:bidi="zh-CN"/>
              </w:rPr>
            </w:pPr>
            <w:r>
              <w:rPr>
                <w:rFonts w:ascii="宋体" w:hAnsi="宋体" w:cs="宋体" w:hint="eastAsia"/>
                <w:color w:val="000000"/>
                <w:sz w:val="24"/>
                <w:lang w:bidi="zh-CN"/>
              </w:rPr>
              <w:lastRenderedPageBreak/>
              <w:t>11、光电门保护装置：要求该装置有足够光束数交叉形成保护光幕，光幕上下端满至门顶和门底</w:t>
            </w:r>
            <w:r>
              <w:rPr>
                <w:rFonts w:ascii="宋体" w:hAnsi="宋体" w:cs="宋体" w:hint="eastAsia"/>
                <w:color w:val="FF0000"/>
                <w:sz w:val="24"/>
                <w:lang w:bidi="zh-CN"/>
              </w:rPr>
              <w:t>。</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12、层门门套：选首层发纹不锈钢层门及小门套，其余层层门及小门套为发纹不锈钢。</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13、外呼梯按钮盒：要求美观大方，结实耐用。采用楼层显示、按钮一体型外呼梯按钮盒。电梯厅层按钮设置高度0.9</w:t>
            </w:r>
            <w:r>
              <w:rPr>
                <w:color w:val="000000"/>
                <w:sz w:val="24"/>
                <w:lang w:bidi="zh-CN"/>
              </w:rPr>
              <w:t>⁓</w:t>
            </w:r>
            <w:r>
              <w:rPr>
                <w:rFonts w:ascii="宋体" w:hAnsi="宋体" w:cs="宋体" w:hint="eastAsia"/>
                <w:color w:val="000000"/>
                <w:sz w:val="24"/>
                <w:lang w:bidi="zh-CN"/>
              </w:rPr>
              <w:t>1.1米。 米，显示器数字清晰，能够显示层数、电梯运行方向及电梯抵达报站。</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14、导轨（轿厢导轨、对重导轨）；T 型耐磨导轨，抗变形能力强。</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15、对重装置：对重架要求制作精细，抗变形能力强，符合相关安全标准。要求采用滑动式导靴，对重铁不得采用工业废料，符合环保要求。</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16、补偿装置：要求采用带胶套的无声补偿链。</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17、</w:t>
            </w:r>
            <w:r w:rsidRPr="002D27FE">
              <w:rPr>
                <w:rFonts w:ascii="宋体" w:hAnsi="宋体" w:hint="eastAsia"/>
                <w:sz w:val="24"/>
              </w:rPr>
              <w:t>钢丝绳：采用电梯专用钢丝绳，要求安全储备系数高。</w:t>
            </w:r>
            <w:r>
              <w:rPr>
                <w:rFonts w:ascii="宋体" w:hAnsi="宋体" w:cs="宋体" w:hint="eastAsia"/>
                <w:color w:val="000000"/>
                <w:sz w:val="24"/>
                <w:lang w:bidi="zh-CN"/>
              </w:rPr>
              <w:t>18、随行电缆：要求采用电梯专用电缆。</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19、井道内固定件：要求其零部件结构合理，牢固耐用，抗锈蚀能力强。</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20、井道照明：要求每部电梯每层安装一组井道照明装置。最高最低照明装置距井道上下端各位 0.5 米。</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21、缓冲器：要求采用聚氨酯缓冲器。</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22、限速器：要求采用离心式限速器。</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23、安全钳：要求采用渐进式安全钳。</w:t>
            </w:r>
          </w:p>
          <w:p w:rsidR="000D3FDC" w:rsidRDefault="000D3FDC" w:rsidP="00B2185D">
            <w:pPr>
              <w:tabs>
                <w:tab w:val="left" w:pos="630"/>
              </w:tabs>
              <w:spacing w:line="490" w:lineRule="exact"/>
              <w:rPr>
                <w:rFonts w:cs="宋体"/>
                <w:kern w:val="0"/>
                <w:sz w:val="28"/>
                <w:szCs w:val="28"/>
              </w:rPr>
            </w:pPr>
            <w:r>
              <w:rPr>
                <w:rFonts w:ascii="宋体" w:hAnsi="宋体" w:cs="宋体" w:hint="eastAsia"/>
                <w:color w:val="000000"/>
                <w:sz w:val="24"/>
                <w:lang w:bidi="zh-CN"/>
              </w:rPr>
              <w:t>24、门锁装置：采用电梯专用门锁，基站锁设在首层。</w:t>
            </w:r>
          </w:p>
        </w:tc>
      </w:tr>
      <w:tr w:rsidR="000D3FDC" w:rsidTr="00B2185D">
        <w:tc>
          <w:tcPr>
            <w:tcW w:w="567" w:type="dxa"/>
            <w:vMerge/>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jc w:val="left"/>
              <w:rPr>
                <w:kern w:val="0"/>
                <w:sz w:val="28"/>
                <w:szCs w:val="28"/>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jc w:val="left"/>
              <w:rPr>
                <w:rFonts w:ascii="宋体" w:hAnsi="宋体" w:cs="宋体"/>
                <w:kern w:val="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jc w:val="left"/>
              <w:rPr>
                <w:rFonts w:ascii="宋体" w:hAnsi="宋体" w:cs="宋体"/>
                <w:kern w:val="0"/>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jc w:val="left"/>
              <w:rPr>
                <w:rFonts w:ascii="宋体" w:hAnsi="宋体" w:cs="宋体"/>
                <w:kern w:val="0"/>
                <w:sz w:val="28"/>
                <w:szCs w:val="28"/>
              </w:rPr>
            </w:pPr>
          </w:p>
        </w:tc>
        <w:tc>
          <w:tcPr>
            <w:tcW w:w="6526" w:type="dxa"/>
            <w:tcBorders>
              <w:top w:val="single" w:sz="4" w:space="0" w:color="auto"/>
              <w:left w:val="single" w:sz="4" w:space="0" w:color="auto"/>
              <w:bottom w:val="single" w:sz="4" w:space="0" w:color="auto"/>
              <w:right w:val="single" w:sz="4" w:space="0" w:color="auto"/>
            </w:tcBorders>
            <w:hideMark/>
          </w:tcPr>
          <w:p w:rsidR="000D3FDC" w:rsidRDefault="000D3FDC" w:rsidP="00B2185D">
            <w:pPr>
              <w:widowControl/>
              <w:spacing w:before="161" w:after="161" w:line="400" w:lineRule="exact"/>
              <w:jc w:val="left"/>
              <w:rPr>
                <w:rFonts w:ascii="宋体" w:hAnsi="宋体"/>
                <w:sz w:val="24"/>
              </w:rPr>
            </w:pPr>
            <w:r>
              <w:rPr>
                <w:rFonts w:ascii="宋体" w:hAnsi="宋体" w:cs="宋体" w:hint="eastAsia"/>
                <w:color w:val="000000"/>
                <w:sz w:val="24"/>
                <w:lang w:bidi="zh-CN"/>
              </w:rPr>
              <w:t>次要技术指标：无。</w:t>
            </w:r>
          </w:p>
        </w:tc>
      </w:tr>
      <w:tr w:rsidR="000D3FDC" w:rsidTr="00B2185D">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spacing w:line="400" w:lineRule="exact"/>
              <w:ind w:firstLineChars="50" w:firstLine="140"/>
              <w:jc w:val="left"/>
              <w:rPr>
                <w:kern w:val="0"/>
                <w:sz w:val="28"/>
                <w:szCs w:val="28"/>
              </w:rPr>
            </w:pPr>
            <w:r>
              <w:rPr>
                <w:kern w:val="0"/>
                <w:sz w:val="28"/>
                <w:szCs w:val="28"/>
              </w:rPr>
              <w:t>2</w:t>
            </w:r>
          </w:p>
        </w:tc>
        <w:tc>
          <w:tcPr>
            <w:tcW w:w="852" w:type="dxa"/>
            <w:vMerge w:val="restart"/>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spacing w:line="400" w:lineRule="exact"/>
              <w:jc w:val="left"/>
              <w:rPr>
                <w:rFonts w:ascii="宋体" w:hAnsi="宋体" w:cs="宋体"/>
                <w:kern w:val="0"/>
                <w:sz w:val="28"/>
                <w:szCs w:val="28"/>
              </w:rPr>
            </w:pPr>
            <w:r>
              <w:rPr>
                <w:rFonts w:ascii="宋体" w:hAnsi="宋体" w:cs="宋体" w:hint="eastAsia"/>
                <w:kern w:val="0"/>
                <w:sz w:val="28"/>
                <w:szCs w:val="28"/>
              </w:rPr>
              <w:t>无障碍电梯</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spacing w:line="400" w:lineRule="exact"/>
              <w:jc w:val="left"/>
              <w:rPr>
                <w:rFonts w:ascii="宋体" w:hAnsi="宋体" w:cs="宋体"/>
                <w:kern w:val="0"/>
                <w:sz w:val="28"/>
                <w:szCs w:val="28"/>
              </w:rPr>
            </w:pPr>
            <w:r>
              <w:rPr>
                <w:rFonts w:ascii="宋体" w:hAnsi="宋体" w:cs="宋体" w:hint="eastAsia"/>
                <w:kern w:val="0"/>
                <w:sz w:val="28"/>
                <w:szCs w:val="28"/>
              </w:rPr>
              <w:t>4台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spacing w:line="400" w:lineRule="exact"/>
              <w:jc w:val="left"/>
              <w:rPr>
                <w:rFonts w:ascii="宋体" w:hAnsi="宋体" w:cs="宋体"/>
                <w:kern w:val="0"/>
                <w:sz w:val="28"/>
                <w:szCs w:val="28"/>
              </w:rPr>
            </w:pPr>
            <w:r>
              <w:rPr>
                <w:rFonts w:ascii="宋体" w:hAnsi="宋体" w:cs="宋体" w:hint="eastAsia"/>
                <w:kern w:val="0"/>
                <w:sz w:val="28"/>
                <w:szCs w:val="28"/>
              </w:rPr>
              <w:t>功能要求</w:t>
            </w:r>
          </w:p>
        </w:tc>
        <w:tc>
          <w:tcPr>
            <w:tcW w:w="6526" w:type="dxa"/>
            <w:tcBorders>
              <w:top w:val="single" w:sz="4" w:space="0" w:color="auto"/>
              <w:left w:val="single" w:sz="4" w:space="0" w:color="auto"/>
              <w:bottom w:val="single" w:sz="4" w:space="0" w:color="auto"/>
              <w:right w:val="single" w:sz="4" w:space="0" w:color="auto"/>
            </w:tcBorders>
            <w:hideMark/>
          </w:tcPr>
          <w:p w:rsidR="000D3FDC" w:rsidRPr="006F33EA" w:rsidRDefault="000D3FDC" w:rsidP="00B2185D">
            <w:pPr>
              <w:widowControl/>
              <w:spacing w:before="161" w:after="161" w:line="400" w:lineRule="exact"/>
              <w:jc w:val="left"/>
              <w:rPr>
                <w:rFonts w:cs="宋体"/>
                <w:kern w:val="0"/>
                <w:sz w:val="28"/>
                <w:szCs w:val="28"/>
              </w:rPr>
            </w:pPr>
            <w:r>
              <w:rPr>
                <w:rFonts w:ascii="宋体" w:hAnsi="宋体" w:cs="宋体" w:hint="eastAsia"/>
                <w:kern w:val="0"/>
                <w:sz w:val="28"/>
                <w:szCs w:val="28"/>
              </w:rPr>
              <w:t>必要功能：</w:t>
            </w:r>
            <w:r>
              <w:rPr>
                <w:rFonts w:cs="宋体"/>
                <w:kern w:val="0"/>
                <w:sz w:val="28"/>
                <w:szCs w:val="28"/>
              </w:rPr>
              <w:br/>
            </w:r>
            <w:r>
              <w:rPr>
                <w:rFonts w:ascii="宋体" w:hAnsi="宋体" w:cs="宋体" w:hint="eastAsia"/>
                <w:kern w:val="0"/>
                <w:sz w:val="24"/>
              </w:rPr>
              <w:t>轿顶、机房轿厢内检修运行、到站的慢速自救运行、到站自动开门、保持开门时间的自动控制、本层厅外开门、关门按钮提前关门、开门按钮开门、重复开门、错误指令双击取消、反向时自动取消指令、满载直驶、待梯时轿内照明、风扇自</w:t>
            </w:r>
            <w:r>
              <w:rPr>
                <w:rFonts w:ascii="宋体" w:hAnsi="宋体" w:cs="宋体" w:hint="eastAsia"/>
                <w:kern w:val="0"/>
                <w:sz w:val="24"/>
              </w:rPr>
              <w:lastRenderedPageBreak/>
              <w:t>动断电、自动</w:t>
            </w:r>
            <w:r>
              <w:rPr>
                <w:rFonts w:ascii="宋体" w:hAnsi="宋体" w:cs="宋体" w:hint="eastAsia"/>
                <w:sz w:val="24"/>
              </w:rPr>
              <w:t>返基站、速度设定和反馈曲线显示、故障历史记录、自动精确平层、消防功能（包含火灾时自动迫降等）、主控柜故障显示、厅外、轿厢运行方向显示（滚动）、抱闸反馈检测功能、自动泊梯、五方对讲（出楼栋）、断相和错相保护、门区外不能开门保护措施、超载保护装置、轻载防捣乱功能、防打滑保护、防终端越程保护、安全回路接触器触点检测保护、调速器故障保护、独立运行、轿厢应急照明、轿厢警铃、锁梯服务、马达堵转和过流、过热保护、层楼位置信号的自动修正、低噪音运行、启动力矩补偿功能、关门等待取消、门过载保护功能、待机定期自检功能、上下强换同时断开保护功能、快慢车检测保护功能、无脉冲计数保护功能、安全回路断保护功能、自学习功能、超速电气保护、超速机械保护、防捣乱操作。</w:t>
            </w:r>
          </w:p>
        </w:tc>
      </w:tr>
      <w:tr w:rsidR="000D3FDC" w:rsidTr="00B2185D">
        <w:tc>
          <w:tcPr>
            <w:tcW w:w="567" w:type="dxa"/>
            <w:vMerge/>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jc w:val="left"/>
              <w:rPr>
                <w:kern w:val="0"/>
                <w:sz w:val="28"/>
                <w:szCs w:val="28"/>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jc w:val="left"/>
              <w:rPr>
                <w:rFonts w:ascii="宋体" w:hAnsi="宋体" w:cs="宋体"/>
                <w:kern w:val="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jc w:val="left"/>
              <w:rPr>
                <w:rFonts w:ascii="宋体" w:hAnsi="宋体" w:cs="宋体"/>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0D3FDC" w:rsidRDefault="000D3FDC" w:rsidP="00B2185D">
            <w:pPr>
              <w:widowControl/>
              <w:spacing w:line="400" w:lineRule="exact"/>
              <w:jc w:val="left"/>
              <w:rPr>
                <w:rFonts w:cs="宋体"/>
                <w:kern w:val="0"/>
                <w:sz w:val="28"/>
                <w:szCs w:val="28"/>
              </w:rPr>
            </w:pPr>
          </w:p>
        </w:tc>
        <w:tc>
          <w:tcPr>
            <w:tcW w:w="6526" w:type="dxa"/>
            <w:tcBorders>
              <w:top w:val="single" w:sz="4" w:space="0" w:color="auto"/>
              <w:left w:val="single" w:sz="4" w:space="0" w:color="auto"/>
              <w:bottom w:val="single" w:sz="4" w:space="0" w:color="auto"/>
              <w:right w:val="single" w:sz="4" w:space="0" w:color="auto"/>
            </w:tcBorders>
            <w:hideMark/>
          </w:tcPr>
          <w:p w:rsidR="000D3FDC" w:rsidRDefault="000D3FDC" w:rsidP="00B2185D">
            <w:pPr>
              <w:widowControl/>
              <w:spacing w:before="161" w:after="161" w:line="400" w:lineRule="exact"/>
              <w:jc w:val="left"/>
              <w:rPr>
                <w:rFonts w:cs="宋体"/>
                <w:kern w:val="0"/>
                <w:sz w:val="28"/>
                <w:szCs w:val="28"/>
              </w:rPr>
            </w:pPr>
            <w:r>
              <w:rPr>
                <w:rFonts w:ascii="宋体" w:hAnsi="宋体" w:cs="宋体" w:hint="eastAsia"/>
                <w:kern w:val="0"/>
                <w:sz w:val="28"/>
                <w:szCs w:val="28"/>
              </w:rPr>
              <w:t>辅助功能：</w:t>
            </w:r>
            <w:r>
              <w:rPr>
                <w:rFonts w:ascii="宋体" w:hAnsi="宋体" w:cs="宋体" w:hint="eastAsia"/>
                <w:color w:val="000000"/>
                <w:sz w:val="24"/>
                <w:lang w:bidi="zh-CN"/>
              </w:rPr>
              <w:t>无障碍电梯须有扶手、盲文按钮。</w:t>
            </w:r>
            <w:r>
              <w:rPr>
                <w:rFonts w:cs="宋体"/>
                <w:kern w:val="0"/>
                <w:sz w:val="28"/>
                <w:szCs w:val="28"/>
              </w:rPr>
              <w:t xml:space="preserve"> </w:t>
            </w:r>
          </w:p>
        </w:tc>
      </w:tr>
      <w:tr w:rsidR="000D3FDC" w:rsidTr="00B2185D">
        <w:tc>
          <w:tcPr>
            <w:tcW w:w="567" w:type="dxa"/>
            <w:vMerge/>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jc w:val="left"/>
              <w:rPr>
                <w:kern w:val="0"/>
                <w:sz w:val="28"/>
                <w:szCs w:val="28"/>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jc w:val="left"/>
              <w:rPr>
                <w:rFonts w:ascii="宋体" w:hAnsi="宋体" w:cs="宋体"/>
                <w:kern w:val="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jc w:val="left"/>
              <w:rPr>
                <w:rFonts w:ascii="宋体" w:hAnsi="宋体" w:cs="宋体"/>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D3FDC" w:rsidRDefault="000D3FDC" w:rsidP="00B2185D">
            <w:pPr>
              <w:widowControl/>
              <w:spacing w:line="400" w:lineRule="exact"/>
              <w:jc w:val="left"/>
              <w:rPr>
                <w:rFonts w:cs="宋体"/>
                <w:kern w:val="0"/>
                <w:sz w:val="28"/>
                <w:szCs w:val="28"/>
              </w:rPr>
            </w:pPr>
            <w:r>
              <w:rPr>
                <w:rFonts w:ascii="宋体" w:hAnsi="宋体" w:cs="宋体" w:hint="eastAsia"/>
                <w:kern w:val="0"/>
                <w:sz w:val="28"/>
                <w:szCs w:val="28"/>
              </w:rPr>
              <w:t>性能及技术指标</w:t>
            </w:r>
          </w:p>
        </w:tc>
        <w:tc>
          <w:tcPr>
            <w:tcW w:w="6526" w:type="dxa"/>
            <w:tcBorders>
              <w:top w:val="single" w:sz="4" w:space="0" w:color="auto"/>
              <w:left w:val="single" w:sz="4" w:space="0" w:color="auto"/>
              <w:bottom w:val="single" w:sz="4" w:space="0" w:color="auto"/>
              <w:right w:val="single" w:sz="4" w:space="0" w:color="auto"/>
            </w:tcBorders>
            <w:hideMark/>
          </w:tcPr>
          <w:p w:rsidR="000D3FDC" w:rsidRDefault="000D3FDC" w:rsidP="00B2185D">
            <w:pPr>
              <w:widowControl/>
              <w:spacing w:before="161" w:after="161" w:line="400" w:lineRule="exact"/>
              <w:jc w:val="left"/>
              <w:rPr>
                <w:rFonts w:cs="宋体"/>
                <w:kern w:val="0"/>
                <w:sz w:val="28"/>
                <w:szCs w:val="28"/>
              </w:rPr>
            </w:pPr>
            <w:r>
              <w:rPr>
                <w:rFonts w:ascii="宋体" w:hAnsi="宋体" w:cs="宋体" w:hint="eastAsia"/>
                <w:kern w:val="0"/>
                <w:sz w:val="28"/>
                <w:szCs w:val="28"/>
              </w:rPr>
              <w:t>主要技术指标：</w:t>
            </w:r>
          </w:p>
          <w:p w:rsidR="000D3FDC" w:rsidRDefault="000D3FDC" w:rsidP="00B2185D">
            <w:pPr>
              <w:spacing w:before="76" w:line="400" w:lineRule="exact"/>
              <w:ind w:left="34"/>
              <w:rPr>
                <w:rFonts w:ascii="宋体" w:hAnsi="宋体" w:cs="宋体"/>
                <w:color w:val="000000"/>
                <w:sz w:val="24"/>
                <w:lang w:bidi="zh-CN"/>
              </w:rPr>
            </w:pPr>
            <w:r>
              <w:rPr>
                <w:rFonts w:ascii="宋体" w:hAnsi="宋体" w:cs="宋体" w:hint="eastAsia"/>
                <w:color w:val="000000"/>
                <w:sz w:val="24"/>
                <w:lang w:bidi="zh-CN"/>
              </w:rPr>
              <w:t>1、无障碍电梯，4台，载重:1000KG；速度:1.5米/秒；提升高38.7米，停站数:9层9站 9门 ；停层标记:</w:t>
            </w:r>
            <w:r w:rsidRPr="002D27FE">
              <w:rPr>
                <w:rFonts w:ascii="宋体" w:hAnsi="宋体" w:cs="宋体" w:hint="eastAsia"/>
                <w:sz w:val="24"/>
                <w:lang w:bidi="zh-CN"/>
              </w:rPr>
              <w:t>1</w:t>
            </w:r>
            <w:r>
              <w:rPr>
                <w:rFonts w:ascii="宋体" w:hAnsi="宋体" w:cs="宋体" w:hint="eastAsia"/>
                <w:sz w:val="24"/>
                <w:lang w:bidi="zh-CN"/>
              </w:rPr>
              <w:t>～</w:t>
            </w:r>
            <w:r w:rsidRPr="002D27FE">
              <w:rPr>
                <w:rFonts w:ascii="宋体" w:hAnsi="宋体" w:cs="宋体" w:hint="eastAsia"/>
                <w:sz w:val="24"/>
                <w:lang w:bidi="zh-CN"/>
              </w:rPr>
              <w:t>9；</w:t>
            </w:r>
            <w:r>
              <w:rPr>
                <w:rFonts w:ascii="宋体" w:hAnsi="宋体" w:cs="宋体" w:hint="eastAsia"/>
                <w:color w:val="000000"/>
                <w:sz w:val="24"/>
                <w:lang w:bidi="zh-CN"/>
              </w:rPr>
              <w:t xml:space="preserve"> </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2、供电电源：交流 380 伏，三相，50 赫兹。</w:t>
            </w:r>
          </w:p>
          <w:p w:rsidR="000D3FDC" w:rsidRPr="008352F2"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3、噪音水平：满足国标</w:t>
            </w:r>
            <w:r w:rsidRPr="002D27FE">
              <w:rPr>
                <w:rFonts w:ascii="宋体" w:hAnsi="宋体" w:cs="宋体" w:hint="eastAsia"/>
                <w:sz w:val="24"/>
                <w:lang w:bidi="zh-CN"/>
              </w:rPr>
              <w:t>GB/T10058-2009</w:t>
            </w:r>
            <w:r>
              <w:rPr>
                <w:rFonts w:ascii="宋体" w:hAnsi="宋体" w:cs="宋体" w:hint="eastAsia"/>
                <w:color w:val="000000"/>
                <w:sz w:val="24"/>
                <w:lang w:bidi="zh-CN"/>
              </w:rPr>
              <w:t>要求。</w:t>
            </w:r>
          </w:p>
          <w:p w:rsidR="000D3FDC" w:rsidRPr="002D27FE" w:rsidRDefault="000D3FDC" w:rsidP="00B2185D">
            <w:pPr>
              <w:spacing w:before="76" w:line="400" w:lineRule="exact"/>
              <w:rPr>
                <w:rFonts w:ascii="宋体" w:hAnsi="宋体" w:cs="宋体" w:hint="eastAsia"/>
                <w:sz w:val="24"/>
                <w:lang w:bidi="zh-CN"/>
              </w:rPr>
            </w:pPr>
            <w:r>
              <w:rPr>
                <w:rFonts w:ascii="宋体" w:hAnsi="宋体" w:cs="宋体" w:hint="eastAsia"/>
                <w:color w:val="000000"/>
                <w:sz w:val="24"/>
                <w:lang w:bidi="zh-CN"/>
              </w:rPr>
              <w:t>4、控制系统：采用交流变频变压（VVVF）调速电脑模块化电梯控制系统。</w:t>
            </w:r>
            <w:r w:rsidRPr="002D27FE">
              <w:rPr>
                <w:rFonts w:ascii="宋体" w:hAnsi="宋体" w:cs="宋体" w:hint="eastAsia"/>
                <w:sz w:val="24"/>
                <w:lang w:bidi="zh-CN"/>
              </w:rPr>
              <w:t>须采用带有能量回收反馈功能的变频器。</w:t>
            </w:r>
          </w:p>
          <w:p w:rsidR="000D3FDC" w:rsidRPr="002D27FE" w:rsidRDefault="000D3FDC" w:rsidP="00B2185D">
            <w:pPr>
              <w:spacing w:line="490" w:lineRule="exact"/>
              <w:rPr>
                <w:rFonts w:ascii="宋体" w:hAnsi="宋体" w:cs="宋体" w:hint="eastAsia"/>
                <w:sz w:val="24"/>
                <w:lang w:bidi="zh-CN"/>
              </w:rPr>
            </w:pPr>
            <w:r w:rsidRPr="002D27FE">
              <w:rPr>
                <w:rFonts w:ascii="宋体" w:hAnsi="宋体" w:cs="宋体" w:hint="eastAsia"/>
                <w:sz w:val="24"/>
                <w:lang w:bidi="zh-CN"/>
              </w:rPr>
              <w:t>5、曳引机：要求提供高效节能和具有良好动力特性的先进永磁同步无齿轮曳引机。</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6、电梯机房：要求按相关规范标准布置。</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7、轿厢：在所提供的井道尺寸与载重要求基础上，要求提供最大尺寸的标准轿厢。轿体要求制作精良，连接紧固，抗变形能力强，符合相关安全标准，要求采用滑动式导靴和装置渐进式安全钳；轿厢装设到站钟设备；轿厢内饰发纹不锈钢，照明和换气设备良好耐用，给人以舒适的感觉。</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8、轿厢内控制操纵盘：要求设有内层数显示器（具体要求与外层数显示器相同）、状态显示灯、对讲机和内呼叫按钮等，</w:t>
            </w:r>
            <w:r>
              <w:rPr>
                <w:rFonts w:ascii="宋体" w:hAnsi="宋体" w:cs="宋体" w:hint="eastAsia"/>
                <w:color w:val="000000"/>
                <w:sz w:val="24"/>
                <w:lang w:bidi="zh-CN"/>
              </w:rPr>
              <w:lastRenderedPageBreak/>
              <w:t>提供给乘客方便的操作和显示电梯的主要运行状态。</w:t>
            </w:r>
          </w:p>
          <w:p w:rsidR="000D3FDC" w:rsidRDefault="000D3FDC" w:rsidP="00B2185D">
            <w:pPr>
              <w:spacing w:line="490" w:lineRule="exact"/>
              <w:rPr>
                <w:rFonts w:ascii="宋体" w:hAnsi="宋体" w:cs="宋体" w:hint="eastAsia"/>
                <w:color w:val="000000"/>
                <w:sz w:val="24"/>
                <w:lang w:bidi="zh-CN"/>
              </w:rPr>
            </w:pPr>
            <w:r>
              <w:rPr>
                <w:rFonts w:ascii="宋体" w:hAnsi="宋体" w:cs="宋体" w:hint="eastAsia"/>
                <w:color w:val="000000"/>
                <w:sz w:val="24"/>
                <w:lang w:bidi="zh-CN"/>
              </w:rPr>
              <w:t>9、门机系统：要求采用交流VVVF控制技术的变频门机或永磁同步门机，门保护装置采用光电保护。</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10、轿门：发纹不锈钢，要求开关门时间短，灵活自如，安静快捷。</w:t>
            </w:r>
          </w:p>
          <w:p w:rsidR="000D3FDC" w:rsidRPr="0065046C" w:rsidRDefault="000D3FDC" w:rsidP="00B2185D">
            <w:pPr>
              <w:spacing w:line="490" w:lineRule="exact"/>
              <w:rPr>
                <w:rFonts w:ascii="宋体" w:hAnsi="宋体" w:cs="宋体" w:hint="eastAsia"/>
                <w:color w:val="FF0000"/>
                <w:sz w:val="24"/>
                <w:lang w:bidi="zh-CN"/>
              </w:rPr>
            </w:pPr>
            <w:r>
              <w:rPr>
                <w:rFonts w:ascii="宋体" w:hAnsi="宋体" w:cs="宋体" w:hint="eastAsia"/>
                <w:color w:val="000000"/>
                <w:sz w:val="24"/>
                <w:lang w:bidi="zh-CN"/>
              </w:rPr>
              <w:t>11、光电门保护装置：要求该装置有足够光束数交叉形成保护光幕，光幕上下端满至门顶和门底</w:t>
            </w:r>
            <w:r>
              <w:rPr>
                <w:rFonts w:ascii="宋体" w:hAnsi="宋体" w:cs="宋体" w:hint="eastAsia"/>
                <w:color w:val="FF0000"/>
                <w:sz w:val="24"/>
                <w:lang w:bidi="zh-CN"/>
              </w:rPr>
              <w:t>。</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12、层门门套：选首层发纹不锈钢层门及小门套，其余层层门及小门套为发纹不锈钢。</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13、外呼梯按钮盒：要求美观大方，结实耐用。采用楼层显示、按钮一体型外呼梯按钮盒。电梯厅层按钮设置高度 0.9</w:t>
            </w:r>
            <w:r>
              <w:rPr>
                <w:color w:val="000000"/>
                <w:sz w:val="24"/>
                <w:lang w:bidi="zh-CN"/>
              </w:rPr>
              <w:t>⁓</w:t>
            </w:r>
            <w:r>
              <w:rPr>
                <w:rFonts w:ascii="宋体" w:hAnsi="宋体" w:cs="宋体" w:hint="eastAsia"/>
                <w:color w:val="000000"/>
                <w:sz w:val="24"/>
                <w:lang w:bidi="zh-CN"/>
              </w:rPr>
              <w:t>1.1米，显示器数字清晰，能够显示层数、电梯运行方向及电梯抵达报站。</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14、导轨（轿厢导轨、对重导轨）；T型耐磨导轨，抗变形能力强。</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15、对重装置：对重架要求制作精细，抗变形能力强，符合相关安全标准。要求采用滑动式导靴，对重铁不得采用工业废料，符合环保要求。</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16、补偿装置：要求采用带胶套的无声补偿链。</w:t>
            </w:r>
          </w:p>
          <w:p w:rsidR="000D3FDC" w:rsidRPr="008F372E" w:rsidRDefault="000D3FDC" w:rsidP="00B2185D">
            <w:pPr>
              <w:tabs>
                <w:tab w:val="left" w:pos="630"/>
              </w:tabs>
              <w:spacing w:line="490" w:lineRule="exact"/>
              <w:rPr>
                <w:rFonts w:ascii="宋体" w:hAnsi="宋体" w:cs="宋体" w:hint="eastAsia"/>
                <w:color w:val="FF0000"/>
                <w:sz w:val="24"/>
                <w:lang w:bidi="zh-CN"/>
              </w:rPr>
            </w:pPr>
            <w:r>
              <w:rPr>
                <w:rFonts w:ascii="宋体" w:hAnsi="宋体" w:cs="宋体" w:hint="eastAsia"/>
                <w:color w:val="000000"/>
                <w:sz w:val="24"/>
                <w:lang w:bidi="zh-CN"/>
              </w:rPr>
              <w:t>17、</w:t>
            </w:r>
            <w:r w:rsidRPr="002D27FE">
              <w:rPr>
                <w:rFonts w:ascii="宋体" w:hAnsi="宋体" w:hint="eastAsia"/>
                <w:sz w:val="24"/>
              </w:rPr>
              <w:t>钢丝绳：采用电梯专用钢丝绳，要求安全储备系数高。</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18、随行电缆：要求采用电梯专用电缆。</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19、井道内固定件：要求其零部件结构合理，牢固耐用，抗锈蚀能力强。</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20、井道照明：要求每部电梯每层安装一组井道照明装置。最高最低照明装置距井道上下端各位 0.5 米。</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21、缓冲器：要求采用聚氨酯缓冲器。</w:t>
            </w:r>
          </w:p>
          <w:p w:rsidR="000D3FDC" w:rsidRDefault="000D3FDC" w:rsidP="00B2185D">
            <w:pPr>
              <w:spacing w:before="76" w:line="400" w:lineRule="exact"/>
              <w:rPr>
                <w:rFonts w:ascii="宋体" w:hAnsi="宋体" w:cs="宋体" w:hint="eastAsia"/>
                <w:color w:val="000000"/>
                <w:sz w:val="24"/>
                <w:lang w:bidi="zh-CN"/>
              </w:rPr>
            </w:pPr>
            <w:r>
              <w:rPr>
                <w:rFonts w:ascii="宋体" w:hAnsi="宋体" w:cs="宋体" w:hint="eastAsia"/>
                <w:color w:val="000000"/>
                <w:sz w:val="24"/>
                <w:lang w:bidi="zh-CN"/>
              </w:rPr>
              <w:t>22、限速器：要求采用离心式限速器。</w:t>
            </w:r>
          </w:p>
          <w:p w:rsidR="000D3FDC" w:rsidRDefault="000D3FDC" w:rsidP="00B2185D">
            <w:pPr>
              <w:spacing w:before="76" w:line="400" w:lineRule="exact"/>
              <w:rPr>
                <w:rFonts w:ascii="宋体" w:hAnsi="宋体" w:cs="宋体"/>
                <w:color w:val="000000"/>
                <w:sz w:val="24"/>
                <w:lang w:bidi="zh-CN"/>
              </w:rPr>
            </w:pPr>
            <w:r>
              <w:rPr>
                <w:rFonts w:ascii="宋体" w:hAnsi="宋体" w:cs="宋体" w:hint="eastAsia"/>
                <w:color w:val="000000"/>
                <w:sz w:val="24"/>
                <w:lang w:bidi="zh-CN"/>
              </w:rPr>
              <w:t>23、安全钳：要求采用渐进式安全钳。</w:t>
            </w:r>
          </w:p>
        </w:tc>
      </w:tr>
      <w:tr w:rsidR="000D3FDC" w:rsidTr="00B2185D">
        <w:tc>
          <w:tcPr>
            <w:tcW w:w="567" w:type="dxa"/>
            <w:tcBorders>
              <w:top w:val="single" w:sz="4" w:space="0" w:color="auto"/>
              <w:left w:val="single" w:sz="4" w:space="0" w:color="auto"/>
              <w:bottom w:val="single" w:sz="4" w:space="0" w:color="auto"/>
              <w:right w:val="single" w:sz="4" w:space="0" w:color="auto"/>
            </w:tcBorders>
            <w:vAlign w:val="center"/>
          </w:tcPr>
          <w:p w:rsidR="000D3FDC" w:rsidRDefault="000D3FDC" w:rsidP="00B2185D">
            <w:pPr>
              <w:widowControl/>
              <w:spacing w:line="400" w:lineRule="exact"/>
              <w:ind w:firstLineChars="50" w:firstLine="140"/>
              <w:jc w:val="left"/>
              <w:rPr>
                <w:kern w:val="0"/>
                <w:sz w:val="28"/>
                <w:szCs w:val="28"/>
              </w:rPr>
            </w:pPr>
          </w:p>
        </w:tc>
        <w:tc>
          <w:tcPr>
            <w:tcW w:w="852" w:type="dxa"/>
            <w:tcBorders>
              <w:top w:val="single" w:sz="4" w:space="0" w:color="auto"/>
              <w:left w:val="single" w:sz="4" w:space="0" w:color="auto"/>
              <w:bottom w:val="single" w:sz="4" w:space="0" w:color="auto"/>
              <w:right w:val="single" w:sz="4" w:space="0" w:color="auto"/>
            </w:tcBorders>
            <w:vAlign w:val="center"/>
          </w:tcPr>
          <w:p w:rsidR="000D3FDC" w:rsidRDefault="000D3FDC" w:rsidP="00B2185D">
            <w:pPr>
              <w:widowControl/>
              <w:spacing w:line="400" w:lineRule="exact"/>
              <w:jc w:val="left"/>
              <w:rPr>
                <w:rFonts w:ascii="宋体" w:hAnsi="宋体" w:cs="宋体"/>
                <w:kern w:val="0"/>
                <w:sz w:val="28"/>
                <w:szCs w:val="28"/>
              </w:rPr>
            </w:pPr>
          </w:p>
        </w:tc>
        <w:tc>
          <w:tcPr>
            <w:tcW w:w="991" w:type="dxa"/>
            <w:tcBorders>
              <w:top w:val="single" w:sz="4" w:space="0" w:color="auto"/>
              <w:left w:val="single" w:sz="4" w:space="0" w:color="auto"/>
              <w:bottom w:val="single" w:sz="4" w:space="0" w:color="auto"/>
              <w:right w:val="single" w:sz="4" w:space="0" w:color="auto"/>
            </w:tcBorders>
            <w:vAlign w:val="center"/>
          </w:tcPr>
          <w:p w:rsidR="000D3FDC" w:rsidRDefault="000D3FDC" w:rsidP="00B2185D">
            <w:pPr>
              <w:widowControl/>
              <w:spacing w:line="400" w:lineRule="exact"/>
              <w:jc w:val="left"/>
              <w:rPr>
                <w:rFonts w:ascii="宋体" w:hAnsi="宋体" w:cs="宋体"/>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0D3FDC" w:rsidRDefault="000D3FDC" w:rsidP="00B2185D">
            <w:pPr>
              <w:widowControl/>
              <w:spacing w:line="400" w:lineRule="exact"/>
              <w:jc w:val="left"/>
              <w:rPr>
                <w:rFonts w:cs="宋体"/>
                <w:kern w:val="0"/>
                <w:sz w:val="28"/>
                <w:szCs w:val="28"/>
              </w:rPr>
            </w:pPr>
          </w:p>
        </w:tc>
        <w:tc>
          <w:tcPr>
            <w:tcW w:w="6526" w:type="dxa"/>
            <w:tcBorders>
              <w:top w:val="single" w:sz="4" w:space="0" w:color="auto"/>
              <w:left w:val="single" w:sz="4" w:space="0" w:color="auto"/>
              <w:bottom w:val="single" w:sz="4" w:space="0" w:color="auto"/>
              <w:right w:val="single" w:sz="4" w:space="0" w:color="auto"/>
            </w:tcBorders>
            <w:hideMark/>
          </w:tcPr>
          <w:p w:rsidR="000D3FDC" w:rsidRDefault="000D3FDC" w:rsidP="00B2185D">
            <w:pPr>
              <w:widowControl/>
              <w:spacing w:before="161" w:after="161" w:line="400" w:lineRule="exact"/>
              <w:jc w:val="left"/>
              <w:rPr>
                <w:rFonts w:cs="宋体"/>
                <w:kern w:val="0"/>
                <w:sz w:val="28"/>
                <w:szCs w:val="28"/>
              </w:rPr>
            </w:pPr>
            <w:r>
              <w:rPr>
                <w:rFonts w:ascii="宋体" w:hAnsi="宋体" w:cs="宋体" w:hint="eastAsia"/>
                <w:color w:val="000000"/>
                <w:sz w:val="24"/>
                <w:lang w:bidi="zh-CN"/>
              </w:rPr>
              <w:t>次要技术指标：</w:t>
            </w:r>
            <w:r>
              <w:rPr>
                <w:rFonts w:cs="宋体"/>
                <w:kern w:val="0"/>
                <w:sz w:val="28"/>
                <w:szCs w:val="28"/>
              </w:rPr>
              <w:t xml:space="preserve"> </w:t>
            </w:r>
            <w:r>
              <w:rPr>
                <w:rFonts w:ascii="宋体" w:hAnsi="宋体" w:cs="宋体" w:hint="eastAsia"/>
                <w:color w:val="000000"/>
                <w:sz w:val="24"/>
                <w:lang w:bidi="zh-CN"/>
              </w:rPr>
              <w:t>无</w:t>
            </w:r>
          </w:p>
        </w:tc>
      </w:tr>
      <w:tr w:rsidR="000D3FDC" w:rsidTr="00B2185D">
        <w:trPr>
          <w:trHeight w:val="570"/>
        </w:trPr>
        <w:tc>
          <w:tcPr>
            <w:tcW w:w="2410" w:type="dxa"/>
            <w:gridSpan w:val="3"/>
            <w:tcBorders>
              <w:top w:val="single" w:sz="4" w:space="0" w:color="auto"/>
              <w:left w:val="single" w:sz="4" w:space="0" w:color="auto"/>
              <w:bottom w:val="single" w:sz="4" w:space="0" w:color="auto"/>
              <w:right w:val="single" w:sz="4" w:space="0" w:color="auto"/>
            </w:tcBorders>
            <w:hideMark/>
          </w:tcPr>
          <w:p w:rsidR="000D3FDC" w:rsidRDefault="000D3FDC" w:rsidP="00B2185D">
            <w:pPr>
              <w:widowControl/>
              <w:snapToGrid w:val="0"/>
              <w:spacing w:before="156" w:after="156" w:line="400" w:lineRule="exact"/>
              <w:jc w:val="left"/>
              <w:outlineLvl w:val="0"/>
              <w:rPr>
                <w:rFonts w:ascii="宋体" w:hAnsi="宋体" w:cs="宋体"/>
                <w:kern w:val="0"/>
                <w:sz w:val="28"/>
                <w:szCs w:val="28"/>
              </w:rPr>
            </w:pPr>
            <w:r>
              <w:rPr>
                <w:rFonts w:ascii="宋体" w:hAnsi="宋体" w:cs="宋体" w:hint="eastAsia"/>
                <w:kern w:val="0"/>
                <w:sz w:val="28"/>
                <w:szCs w:val="28"/>
              </w:rPr>
              <w:lastRenderedPageBreak/>
              <w:t>质量标准</w:t>
            </w:r>
          </w:p>
        </w:tc>
        <w:tc>
          <w:tcPr>
            <w:tcW w:w="7944" w:type="dxa"/>
            <w:gridSpan w:val="2"/>
            <w:tcBorders>
              <w:top w:val="single" w:sz="4" w:space="0" w:color="auto"/>
              <w:left w:val="single" w:sz="4" w:space="0" w:color="auto"/>
              <w:bottom w:val="single" w:sz="4" w:space="0" w:color="auto"/>
              <w:right w:val="single" w:sz="4" w:space="0" w:color="auto"/>
            </w:tcBorders>
            <w:hideMark/>
          </w:tcPr>
          <w:p w:rsidR="000D3FDC" w:rsidRDefault="000D3FDC" w:rsidP="00B2185D">
            <w:pPr>
              <w:spacing w:before="150" w:line="400" w:lineRule="exact"/>
              <w:ind w:right="318"/>
              <w:rPr>
                <w:rFonts w:ascii="宋体" w:hAnsi="宋体" w:cs="宋体"/>
                <w:color w:val="000000"/>
                <w:sz w:val="24"/>
                <w:lang w:bidi="zh-CN"/>
              </w:rPr>
            </w:pPr>
            <w:r>
              <w:rPr>
                <w:rFonts w:ascii="宋体" w:hAnsi="宋体" w:cs="宋体" w:hint="eastAsia"/>
                <w:color w:val="000000"/>
                <w:sz w:val="24"/>
                <w:lang w:bidi="zh-CN"/>
              </w:rPr>
              <w:t>要求执行以下但不限于以下所列规范、标准、文件的最新版本：</w:t>
            </w:r>
          </w:p>
          <w:p w:rsidR="000D3FDC" w:rsidRPr="008352F2" w:rsidRDefault="000D3FDC" w:rsidP="00B2185D">
            <w:pPr>
              <w:spacing w:before="150" w:line="400" w:lineRule="exact"/>
              <w:ind w:right="690"/>
              <w:rPr>
                <w:rFonts w:ascii="宋体" w:hAnsi="宋体" w:cs="宋体" w:hint="eastAsia"/>
                <w:sz w:val="24"/>
                <w:lang w:bidi="zh-CN"/>
              </w:rPr>
            </w:pPr>
            <w:bookmarkStart w:id="2" w:name="OLE_LINK5"/>
            <w:bookmarkStart w:id="3" w:name="OLE_LINK6"/>
            <w:r w:rsidRPr="002D27FE">
              <w:rPr>
                <w:rFonts w:ascii="宋体" w:hAnsi="宋体" w:cs="宋体" w:hint="eastAsia"/>
                <w:sz w:val="24"/>
                <w:lang w:bidi="zh-CN"/>
              </w:rPr>
              <w:t>GB7588</w:t>
            </w:r>
            <w:r w:rsidRPr="00D22BF7">
              <w:rPr>
                <w:rFonts w:ascii="宋体" w:hAnsi="宋体" w:cs="宋体" w:hint="eastAsia"/>
                <w:sz w:val="24"/>
                <w:lang w:bidi="zh-CN"/>
              </w:rPr>
              <w:t>.1-2020</w:t>
            </w:r>
            <w:r w:rsidRPr="002D27FE">
              <w:rPr>
                <w:rFonts w:ascii="宋体" w:hAnsi="宋体" w:cs="宋体" w:hint="eastAsia"/>
                <w:sz w:val="24"/>
                <w:lang w:bidi="zh-CN"/>
              </w:rPr>
              <w:t>《电梯制造与安装安全规范》</w:t>
            </w:r>
          </w:p>
          <w:bookmarkEnd w:id="2"/>
          <w:bookmarkEnd w:id="3"/>
          <w:p w:rsidR="000D3FDC" w:rsidRPr="008352F2" w:rsidRDefault="000D3FDC" w:rsidP="00B2185D">
            <w:pPr>
              <w:spacing w:before="150" w:line="400" w:lineRule="exact"/>
              <w:ind w:right="690"/>
              <w:rPr>
                <w:rFonts w:ascii="宋体" w:hAnsi="宋体" w:cs="宋体" w:hint="eastAsia"/>
                <w:sz w:val="24"/>
                <w:lang w:bidi="zh-CN"/>
              </w:rPr>
            </w:pPr>
            <w:r w:rsidRPr="002D27FE">
              <w:rPr>
                <w:rFonts w:ascii="宋体" w:hAnsi="宋体" w:cs="宋体" w:hint="eastAsia"/>
                <w:sz w:val="24"/>
                <w:lang w:bidi="zh-CN"/>
              </w:rPr>
              <w:t>GB/T10058-2009《 电 梯 技 术 条 件 》</w:t>
            </w:r>
          </w:p>
          <w:p w:rsidR="000D3FDC" w:rsidRPr="008352F2" w:rsidRDefault="000D3FDC" w:rsidP="00B2185D">
            <w:pPr>
              <w:spacing w:line="400" w:lineRule="exact"/>
              <w:rPr>
                <w:rFonts w:ascii="宋体" w:hAnsi="宋体" w:cs="宋体" w:hint="eastAsia"/>
                <w:color w:val="000000"/>
                <w:sz w:val="24"/>
                <w:lang w:bidi="zh-CN"/>
              </w:rPr>
            </w:pPr>
            <w:r>
              <w:rPr>
                <w:rFonts w:ascii="宋体" w:hAnsi="宋体" w:cs="宋体" w:hint="eastAsia"/>
                <w:color w:val="000000"/>
                <w:sz w:val="24"/>
                <w:lang w:bidi="zh-CN"/>
              </w:rPr>
              <w:t>GB/T10059-2009《 电 梯 试 验 方 法 》</w:t>
            </w:r>
          </w:p>
          <w:p w:rsidR="000D3FDC" w:rsidRPr="008352F2" w:rsidRDefault="000D3FDC" w:rsidP="00B2185D">
            <w:pPr>
              <w:spacing w:line="400" w:lineRule="exact"/>
              <w:rPr>
                <w:rFonts w:ascii="宋体" w:hAnsi="宋体" w:cs="宋体" w:hint="eastAsia"/>
                <w:color w:val="000000"/>
                <w:sz w:val="24"/>
                <w:lang w:bidi="zh-CN"/>
              </w:rPr>
            </w:pPr>
            <w:r>
              <w:rPr>
                <w:rFonts w:ascii="宋体" w:hAnsi="宋体" w:cs="宋体" w:hint="eastAsia"/>
                <w:color w:val="000000"/>
                <w:sz w:val="24"/>
                <w:lang w:bidi="zh-CN"/>
              </w:rPr>
              <w:t>GB10060-2011《 电 梯 安 装 验 收 规 范 》</w:t>
            </w:r>
          </w:p>
          <w:p w:rsidR="000D3FDC" w:rsidRPr="008352F2" w:rsidRDefault="000D3FDC" w:rsidP="00B2185D">
            <w:pPr>
              <w:spacing w:line="400" w:lineRule="exact"/>
              <w:rPr>
                <w:rFonts w:ascii="宋体" w:hAnsi="宋体" w:cs="宋体" w:hint="eastAsia"/>
                <w:color w:val="000000"/>
                <w:sz w:val="24"/>
                <w:lang w:bidi="zh-CN"/>
              </w:rPr>
            </w:pPr>
            <w:r>
              <w:rPr>
                <w:rFonts w:ascii="宋体" w:hAnsi="宋体" w:cs="宋体" w:hint="eastAsia"/>
                <w:color w:val="000000"/>
                <w:sz w:val="24"/>
                <w:lang w:bidi="zh-CN"/>
              </w:rPr>
              <w:t>GB50182-93《电气装置安装工程电梯电气装置施工验收规范》</w:t>
            </w:r>
          </w:p>
          <w:p w:rsidR="000D3FDC" w:rsidRPr="008352F2" w:rsidRDefault="000D3FDC" w:rsidP="00B2185D">
            <w:pPr>
              <w:spacing w:before="22" w:line="400" w:lineRule="exact"/>
              <w:rPr>
                <w:rFonts w:ascii="宋体" w:hAnsi="宋体" w:cs="宋体" w:hint="eastAsia"/>
                <w:color w:val="000000"/>
                <w:sz w:val="24"/>
                <w:lang w:bidi="zh-CN"/>
              </w:rPr>
            </w:pPr>
            <w:r>
              <w:rPr>
                <w:rFonts w:ascii="宋体" w:hAnsi="宋体" w:cs="宋体" w:hint="eastAsia"/>
                <w:color w:val="000000"/>
                <w:sz w:val="24"/>
                <w:lang w:bidi="zh-CN"/>
              </w:rPr>
              <w:t>GB7025-1997《电梯主要参数及轿厢、井道、机房的型式与尺寸》</w:t>
            </w:r>
          </w:p>
          <w:p w:rsidR="000D3FDC" w:rsidRPr="008352F2" w:rsidRDefault="000D3FDC" w:rsidP="00B2185D">
            <w:pPr>
              <w:spacing w:line="400" w:lineRule="exact"/>
              <w:rPr>
                <w:rFonts w:ascii="宋体" w:hAnsi="宋体" w:cs="宋体" w:hint="eastAsia"/>
                <w:color w:val="000000"/>
                <w:sz w:val="24"/>
                <w:lang w:bidi="zh-CN"/>
              </w:rPr>
            </w:pPr>
            <w:r>
              <w:rPr>
                <w:rFonts w:ascii="宋体" w:hAnsi="宋体" w:cs="宋体" w:hint="eastAsia"/>
                <w:color w:val="000000"/>
                <w:sz w:val="24"/>
                <w:lang w:bidi="zh-CN"/>
              </w:rPr>
              <w:t>GB8903-2005《 电 梯 用 钢 丝 绳 》</w:t>
            </w:r>
          </w:p>
          <w:p w:rsidR="000D3FDC" w:rsidRDefault="000D3FDC" w:rsidP="00B2185D">
            <w:pPr>
              <w:widowControl/>
              <w:snapToGrid w:val="0"/>
              <w:spacing w:before="156" w:after="156" w:line="400" w:lineRule="exact"/>
              <w:jc w:val="left"/>
              <w:outlineLvl w:val="0"/>
              <w:rPr>
                <w:rFonts w:ascii="宋体" w:hAnsi="宋体" w:cs="宋体"/>
                <w:kern w:val="0"/>
                <w:sz w:val="28"/>
                <w:szCs w:val="28"/>
              </w:rPr>
            </w:pPr>
            <w:r>
              <w:rPr>
                <w:rFonts w:ascii="宋体" w:hAnsi="宋体" w:cs="宋体" w:hint="eastAsia"/>
                <w:color w:val="000000"/>
                <w:sz w:val="24"/>
                <w:lang w:bidi="zh-CN"/>
              </w:rPr>
              <w:t>GB50310-2002《电梯工程施工质量验收规范》</w:t>
            </w:r>
          </w:p>
        </w:tc>
      </w:tr>
      <w:tr w:rsidR="000D3FDC" w:rsidTr="00B2185D">
        <w:trPr>
          <w:trHeight w:val="720"/>
        </w:trPr>
        <w:tc>
          <w:tcPr>
            <w:tcW w:w="2410" w:type="dxa"/>
            <w:gridSpan w:val="3"/>
            <w:tcBorders>
              <w:top w:val="single" w:sz="4" w:space="0" w:color="auto"/>
              <w:left w:val="single" w:sz="4" w:space="0" w:color="auto"/>
              <w:bottom w:val="single" w:sz="4" w:space="0" w:color="auto"/>
              <w:right w:val="single" w:sz="4" w:space="0" w:color="auto"/>
            </w:tcBorders>
            <w:hideMark/>
          </w:tcPr>
          <w:p w:rsidR="000D3FDC" w:rsidRDefault="000D3FDC" w:rsidP="00B2185D">
            <w:pPr>
              <w:widowControl/>
              <w:snapToGrid w:val="0"/>
              <w:spacing w:before="156" w:after="156" w:line="400" w:lineRule="exact"/>
              <w:jc w:val="left"/>
              <w:outlineLvl w:val="0"/>
              <w:rPr>
                <w:rFonts w:ascii="宋体" w:hAnsi="宋体" w:cs="宋体"/>
                <w:kern w:val="0"/>
                <w:sz w:val="28"/>
                <w:szCs w:val="28"/>
              </w:rPr>
            </w:pPr>
            <w:r>
              <w:rPr>
                <w:rFonts w:ascii="宋体" w:hAnsi="宋体" w:cs="宋体" w:hint="eastAsia"/>
                <w:kern w:val="0"/>
                <w:sz w:val="28"/>
                <w:szCs w:val="28"/>
              </w:rPr>
              <w:t>验收方法及方案</w:t>
            </w:r>
          </w:p>
        </w:tc>
        <w:tc>
          <w:tcPr>
            <w:tcW w:w="7944" w:type="dxa"/>
            <w:gridSpan w:val="2"/>
            <w:tcBorders>
              <w:top w:val="single" w:sz="4" w:space="0" w:color="auto"/>
              <w:left w:val="single" w:sz="4" w:space="0" w:color="auto"/>
              <w:bottom w:val="single" w:sz="4" w:space="0" w:color="auto"/>
              <w:right w:val="single" w:sz="4" w:space="0" w:color="auto"/>
            </w:tcBorders>
            <w:hideMark/>
          </w:tcPr>
          <w:p w:rsidR="000D3FDC" w:rsidRDefault="000D3FDC" w:rsidP="00B2185D">
            <w:pPr>
              <w:spacing w:before="150" w:line="400" w:lineRule="exact"/>
              <w:ind w:right="318"/>
              <w:rPr>
                <w:rFonts w:ascii="宋体" w:hAnsi="宋体" w:cs="宋体"/>
                <w:color w:val="000000"/>
                <w:sz w:val="24"/>
                <w:lang w:bidi="zh-CN"/>
              </w:rPr>
            </w:pPr>
            <w:bookmarkStart w:id="4" w:name="OLE_LINK3"/>
            <w:bookmarkStart w:id="5" w:name="OLE_LINK4"/>
            <w:r>
              <w:rPr>
                <w:rFonts w:ascii="宋体" w:hAnsi="宋体" w:cs="宋体" w:hint="eastAsia"/>
                <w:color w:val="000000"/>
                <w:sz w:val="24"/>
                <w:lang w:bidi="zh-CN"/>
              </w:rPr>
              <w:t>由采购人按照有关规定组织验收。</w:t>
            </w:r>
          </w:p>
          <w:p w:rsidR="000D3FDC" w:rsidRDefault="000D3FDC" w:rsidP="00B2185D">
            <w:pPr>
              <w:tabs>
                <w:tab w:val="left" w:pos="312"/>
              </w:tabs>
              <w:spacing w:before="150" w:line="400" w:lineRule="exact"/>
              <w:ind w:right="318"/>
              <w:rPr>
                <w:rFonts w:ascii="宋体" w:hAnsi="宋体" w:cs="宋体" w:hint="eastAsia"/>
                <w:color w:val="000000"/>
                <w:sz w:val="24"/>
                <w:lang w:bidi="zh-CN"/>
              </w:rPr>
            </w:pPr>
            <w:r>
              <w:rPr>
                <w:rFonts w:ascii="宋体" w:hAnsi="宋体" w:cs="宋体" w:hint="eastAsia"/>
                <w:color w:val="000000"/>
                <w:sz w:val="24"/>
                <w:lang w:bidi="zh-CN"/>
              </w:rPr>
              <w:t>验收主体：驻马店职业技术学院相关负责部门。</w:t>
            </w:r>
          </w:p>
          <w:p w:rsidR="000D3FDC" w:rsidRDefault="000D3FDC" w:rsidP="00B2185D">
            <w:pPr>
              <w:tabs>
                <w:tab w:val="left" w:pos="312"/>
              </w:tabs>
              <w:spacing w:before="150" w:line="400" w:lineRule="exact"/>
              <w:ind w:right="318"/>
              <w:rPr>
                <w:rFonts w:ascii="宋体" w:hAnsi="宋体" w:cs="宋体" w:hint="eastAsia"/>
                <w:color w:val="000000"/>
                <w:sz w:val="24"/>
                <w:lang w:bidi="zh-CN"/>
              </w:rPr>
            </w:pPr>
            <w:r>
              <w:rPr>
                <w:rFonts w:ascii="宋体" w:hAnsi="宋体" w:cs="宋体" w:hint="eastAsia"/>
                <w:color w:val="000000"/>
                <w:sz w:val="24"/>
                <w:lang w:bidi="zh-CN"/>
              </w:rPr>
              <w:t>验收时间：货物到达指定地点 3日内由采购人组织有关部门及人员进行到货验收；安装调试完毕后 10日内，由中标人协助采购人报请质量技术监督部门进行设备检测验收并办理备案手续。</w:t>
            </w:r>
          </w:p>
          <w:p w:rsidR="000D3FDC" w:rsidRDefault="000D3FDC" w:rsidP="00B2185D">
            <w:pPr>
              <w:tabs>
                <w:tab w:val="left" w:pos="319"/>
              </w:tabs>
              <w:spacing w:before="150" w:line="400" w:lineRule="exact"/>
              <w:ind w:right="318"/>
              <w:rPr>
                <w:rFonts w:ascii="宋体" w:hAnsi="宋体" w:cs="宋体" w:hint="eastAsia"/>
                <w:color w:val="000000"/>
                <w:sz w:val="24"/>
                <w:lang w:bidi="zh-CN"/>
              </w:rPr>
            </w:pPr>
            <w:r>
              <w:rPr>
                <w:rFonts w:ascii="宋体" w:hAnsi="宋体" w:cs="宋体" w:hint="eastAsia"/>
                <w:color w:val="000000"/>
                <w:sz w:val="24"/>
                <w:lang w:bidi="zh-CN"/>
              </w:rPr>
              <w:t>验收方式：采购人组织相关人员验收。</w:t>
            </w:r>
          </w:p>
          <w:p w:rsidR="000D3FDC" w:rsidRDefault="000D3FDC" w:rsidP="00B2185D">
            <w:pPr>
              <w:tabs>
                <w:tab w:val="left" w:pos="319"/>
              </w:tabs>
              <w:spacing w:before="150" w:line="400" w:lineRule="exact"/>
              <w:ind w:right="318"/>
              <w:rPr>
                <w:rFonts w:ascii="宋体" w:hAnsi="宋体" w:cs="宋体" w:hint="eastAsia"/>
                <w:color w:val="000000"/>
                <w:sz w:val="24"/>
                <w:lang w:bidi="zh-CN"/>
              </w:rPr>
            </w:pPr>
            <w:r>
              <w:rPr>
                <w:rFonts w:ascii="宋体" w:hAnsi="宋体" w:cs="宋体" w:hint="eastAsia"/>
                <w:color w:val="000000"/>
                <w:sz w:val="24"/>
                <w:lang w:bidi="zh-CN"/>
              </w:rPr>
              <w:t>验收程序：到货验收，由学校采购主管部门、使用部门及相关部门负责。</w:t>
            </w:r>
          </w:p>
          <w:p w:rsidR="000D3FDC" w:rsidRDefault="000D3FDC" w:rsidP="00B2185D">
            <w:pPr>
              <w:spacing w:before="150" w:line="400" w:lineRule="exact"/>
              <w:ind w:right="318"/>
              <w:rPr>
                <w:rFonts w:ascii="宋体" w:hAnsi="宋体" w:cs="宋体" w:hint="eastAsia"/>
                <w:color w:val="000000"/>
                <w:sz w:val="24"/>
                <w:lang w:bidi="zh-CN"/>
              </w:rPr>
            </w:pPr>
            <w:r>
              <w:rPr>
                <w:rFonts w:ascii="宋体" w:hAnsi="宋体" w:cs="宋体" w:hint="eastAsia"/>
                <w:color w:val="000000"/>
                <w:sz w:val="24"/>
                <w:lang w:bidi="zh-CN"/>
              </w:rPr>
              <w:t>设备安装调试完成后，供应商提出验收申请准备终审验</w:t>
            </w:r>
            <w:r>
              <w:rPr>
                <w:rFonts w:ascii="宋体" w:hAnsi="宋体" w:cs="宋体" w:hint="eastAsia"/>
                <w:kern w:val="0"/>
                <w:sz w:val="28"/>
                <w:szCs w:val="28"/>
              </w:rPr>
              <w:t>收资料</w:t>
            </w:r>
            <w:r>
              <w:rPr>
                <w:rFonts w:ascii="宋体" w:hAnsi="宋体" w:cs="宋体" w:hint="eastAsia"/>
                <w:color w:val="000000"/>
                <w:sz w:val="24"/>
                <w:lang w:bidi="zh-CN"/>
              </w:rPr>
              <w:t>并提出验收申请。</w:t>
            </w:r>
          </w:p>
          <w:p w:rsidR="000D3FDC" w:rsidRDefault="000D3FDC" w:rsidP="00B2185D">
            <w:pPr>
              <w:spacing w:before="150" w:line="400" w:lineRule="exact"/>
              <w:ind w:right="318"/>
              <w:rPr>
                <w:rFonts w:ascii="宋体" w:hAnsi="宋体" w:cs="宋体" w:hint="eastAsia"/>
                <w:color w:val="000000"/>
                <w:sz w:val="24"/>
                <w:lang w:bidi="zh-CN"/>
              </w:rPr>
            </w:pPr>
            <w:r>
              <w:rPr>
                <w:rFonts w:ascii="宋体" w:hAnsi="宋体" w:cs="宋体" w:hint="eastAsia"/>
                <w:color w:val="000000"/>
                <w:sz w:val="24"/>
                <w:lang w:bidi="zh-CN"/>
              </w:rPr>
              <w:t>校方接到验收申请后，由学校办公室组织相关部门人员及必要的第三方机构成立验收小组，做终审验收准备。</w:t>
            </w:r>
          </w:p>
          <w:p w:rsidR="000D3FDC" w:rsidRDefault="000D3FDC" w:rsidP="00B2185D">
            <w:pPr>
              <w:spacing w:before="150" w:line="400" w:lineRule="exact"/>
              <w:ind w:right="318"/>
              <w:rPr>
                <w:rFonts w:ascii="宋体" w:hAnsi="宋体" w:cs="宋体" w:hint="eastAsia"/>
                <w:color w:val="000000"/>
                <w:sz w:val="24"/>
                <w:lang w:bidi="zh-CN"/>
              </w:rPr>
            </w:pPr>
            <w:r>
              <w:rPr>
                <w:rFonts w:ascii="宋体" w:hAnsi="宋体" w:cs="宋体" w:hint="eastAsia"/>
                <w:color w:val="000000"/>
                <w:sz w:val="24"/>
                <w:lang w:bidi="zh-CN"/>
              </w:rPr>
              <w:t>实施终审验收，评审并出具验收报告。</w:t>
            </w:r>
          </w:p>
          <w:p w:rsidR="000D3FDC" w:rsidRDefault="000D3FDC" w:rsidP="00B2185D">
            <w:pPr>
              <w:spacing w:before="150" w:line="400" w:lineRule="exact"/>
              <w:ind w:right="318"/>
              <w:rPr>
                <w:rFonts w:ascii="宋体" w:hAnsi="宋体" w:cs="宋体" w:hint="eastAsia"/>
                <w:color w:val="000000"/>
                <w:sz w:val="24"/>
                <w:lang w:bidi="zh-CN"/>
              </w:rPr>
            </w:pPr>
            <w:r>
              <w:rPr>
                <w:rFonts w:ascii="宋体" w:hAnsi="宋体" w:cs="宋体" w:hint="eastAsia"/>
                <w:color w:val="000000"/>
                <w:sz w:val="24"/>
                <w:lang w:bidi="zh-CN"/>
              </w:rPr>
              <w:t>验收交付完成。</w:t>
            </w:r>
          </w:p>
          <w:p w:rsidR="000D3FDC" w:rsidRDefault="000D3FDC" w:rsidP="00B2185D">
            <w:pPr>
              <w:spacing w:before="150" w:line="400" w:lineRule="exact"/>
              <w:ind w:right="318"/>
              <w:rPr>
                <w:rFonts w:ascii="宋体" w:hAnsi="宋体" w:cs="宋体" w:hint="eastAsia"/>
                <w:color w:val="000000"/>
                <w:sz w:val="24"/>
                <w:lang w:bidi="zh-CN"/>
              </w:rPr>
            </w:pPr>
            <w:r>
              <w:rPr>
                <w:rFonts w:ascii="宋体" w:hAnsi="宋体" w:cs="宋体" w:hint="eastAsia"/>
                <w:color w:val="000000"/>
                <w:sz w:val="24"/>
                <w:lang w:bidi="zh-CN"/>
              </w:rPr>
              <w:t>验收内容：项目采购所有设备（含附件）的数量、型号；</w:t>
            </w:r>
          </w:p>
          <w:p w:rsidR="000D3FDC" w:rsidRDefault="000D3FDC" w:rsidP="00B2185D">
            <w:pPr>
              <w:spacing w:before="150" w:line="400" w:lineRule="exact"/>
              <w:ind w:right="318"/>
              <w:rPr>
                <w:rFonts w:ascii="宋体" w:hAnsi="宋体" w:cs="宋体" w:hint="eastAsia"/>
                <w:color w:val="000000"/>
                <w:sz w:val="24"/>
                <w:lang w:bidi="zh-CN"/>
              </w:rPr>
            </w:pPr>
            <w:r>
              <w:rPr>
                <w:rFonts w:ascii="宋体" w:hAnsi="宋体" w:cs="宋体" w:hint="eastAsia"/>
                <w:color w:val="000000"/>
                <w:sz w:val="24"/>
                <w:lang w:bidi="zh-CN"/>
              </w:rPr>
              <w:t>相关技术文件：含文件目录；装箱单；产品出厂合格证；机房井道布置图；使用维护说明书；电梯电气原理图、符号说明及电气控制原理说明书；电梯电气接线图；电梯部件安装图；安装、调试说明书；备品备件目录；其它相关技术文件及是说明等</w:t>
            </w:r>
          </w:p>
          <w:p w:rsidR="000D3FDC" w:rsidRDefault="000D3FDC" w:rsidP="00B2185D">
            <w:pPr>
              <w:spacing w:before="150" w:line="400" w:lineRule="exact"/>
              <w:ind w:right="318"/>
              <w:rPr>
                <w:rFonts w:ascii="宋体" w:hAnsi="宋体" w:cs="宋体" w:hint="eastAsia"/>
                <w:color w:val="000000"/>
                <w:sz w:val="24"/>
                <w:lang w:bidi="zh-CN"/>
              </w:rPr>
            </w:pPr>
            <w:r>
              <w:rPr>
                <w:rFonts w:ascii="宋体" w:hAnsi="宋体" w:cs="宋体" w:hint="eastAsia"/>
                <w:color w:val="000000"/>
                <w:sz w:val="24"/>
                <w:lang w:bidi="zh-CN"/>
              </w:rPr>
              <w:t>设备运行情况现场测试：对操作有效性、运行稳定性、载重量等的实地</w:t>
            </w:r>
            <w:r>
              <w:rPr>
                <w:rFonts w:ascii="宋体" w:hAnsi="宋体" w:cs="宋体" w:hint="eastAsia"/>
                <w:color w:val="000000"/>
                <w:sz w:val="24"/>
                <w:lang w:bidi="zh-CN"/>
              </w:rPr>
              <w:lastRenderedPageBreak/>
              <w:t>验证。</w:t>
            </w:r>
          </w:p>
          <w:p w:rsidR="000D3FDC" w:rsidRDefault="000D3FDC" w:rsidP="00B2185D">
            <w:pPr>
              <w:spacing w:before="150" w:line="400" w:lineRule="exact"/>
              <w:ind w:right="318"/>
              <w:rPr>
                <w:rFonts w:ascii="宋体" w:hAnsi="宋体" w:cs="宋体"/>
                <w:kern w:val="0"/>
                <w:sz w:val="28"/>
                <w:szCs w:val="28"/>
              </w:rPr>
            </w:pPr>
            <w:r>
              <w:rPr>
                <w:rFonts w:ascii="宋体" w:hAnsi="宋体" w:cs="宋体" w:hint="eastAsia"/>
                <w:color w:val="000000"/>
                <w:sz w:val="24"/>
                <w:lang w:bidi="zh-CN"/>
              </w:rPr>
              <w:t>验收标准：依据采购文件进行验收。设备的安装、调试工作直至设备验收合格为止。( 以取得当地技术监督部门颁发的准用证为准）</w:t>
            </w:r>
            <w:bookmarkEnd w:id="4"/>
            <w:bookmarkEnd w:id="5"/>
          </w:p>
        </w:tc>
      </w:tr>
    </w:tbl>
    <w:p w:rsidR="000D3FDC" w:rsidRPr="00F80005" w:rsidRDefault="000D3FDC" w:rsidP="000D3FDC">
      <w:pPr>
        <w:rPr>
          <w:rFonts w:ascii="黑体" w:eastAsia="黑体" w:hAnsi="黑体" w:hint="eastAsia"/>
          <w:b/>
          <w:sz w:val="30"/>
          <w:szCs w:val="30"/>
        </w:rPr>
      </w:pPr>
      <w:r w:rsidRPr="00F80005">
        <w:rPr>
          <w:rFonts w:ascii="黑体" w:eastAsia="黑体" w:hAnsi="黑体" w:hint="eastAsia"/>
          <w:b/>
          <w:sz w:val="30"/>
          <w:szCs w:val="30"/>
        </w:rPr>
        <w:lastRenderedPageBreak/>
        <w:t>二、商务要求</w:t>
      </w:r>
    </w:p>
    <w:tbl>
      <w:tblPr>
        <w:tblW w:w="10348"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9"/>
        <w:gridCol w:w="7229"/>
      </w:tblGrid>
      <w:tr w:rsidR="000D3FDC" w:rsidTr="00B2185D">
        <w:trPr>
          <w:trHeight w:val="514"/>
        </w:trPr>
        <w:tc>
          <w:tcPr>
            <w:tcW w:w="3119" w:type="dxa"/>
            <w:tcBorders>
              <w:top w:val="single" w:sz="4" w:space="0" w:color="auto"/>
              <w:left w:val="single" w:sz="4" w:space="0" w:color="auto"/>
              <w:bottom w:val="single" w:sz="4" w:space="0" w:color="auto"/>
              <w:right w:val="single" w:sz="4" w:space="0" w:color="auto"/>
            </w:tcBorders>
          </w:tcPr>
          <w:p w:rsidR="000D3FDC" w:rsidRDefault="000D3FDC" w:rsidP="00B2185D">
            <w:pPr>
              <w:widowControl/>
              <w:snapToGrid w:val="0"/>
              <w:spacing w:line="400" w:lineRule="exact"/>
              <w:jc w:val="left"/>
              <w:rPr>
                <w:rFonts w:ascii="宋体" w:eastAsia="仿宋_GB2312" w:hAnsi="宋体" w:cs="宋体"/>
                <w:kern w:val="0"/>
                <w:sz w:val="28"/>
                <w:szCs w:val="28"/>
              </w:rPr>
            </w:pPr>
            <w:r>
              <w:rPr>
                <w:rFonts w:ascii="宋体" w:hAnsi="宋体" w:cs="宋体" w:hint="eastAsia"/>
                <w:kern w:val="0"/>
                <w:sz w:val="28"/>
                <w:szCs w:val="28"/>
              </w:rPr>
              <w:t>质保期</w:t>
            </w:r>
          </w:p>
        </w:tc>
        <w:tc>
          <w:tcPr>
            <w:tcW w:w="7229" w:type="dxa"/>
            <w:tcBorders>
              <w:top w:val="single" w:sz="4" w:space="0" w:color="auto"/>
              <w:left w:val="single" w:sz="4" w:space="0" w:color="auto"/>
              <w:bottom w:val="single" w:sz="4" w:space="0" w:color="auto"/>
              <w:right w:val="single" w:sz="4" w:space="0" w:color="auto"/>
            </w:tcBorders>
          </w:tcPr>
          <w:p w:rsidR="000D3FDC" w:rsidRPr="004B2915" w:rsidRDefault="000D3FDC" w:rsidP="00B2185D">
            <w:pPr>
              <w:widowControl/>
              <w:snapToGrid w:val="0"/>
              <w:spacing w:line="400" w:lineRule="exact"/>
              <w:jc w:val="left"/>
              <w:rPr>
                <w:rFonts w:ascii="宋体" w:hAnsi="宋体" w:cs="宋体" w:hint="eastAsia"/>
                <w:color w:val="000000"/>
                <w:sz w:val="24"/>
                <w:lang w:bidi="zh-CN"/>
              </w:rPr>
            </w:pPr>
            <w:r w:rsidRPr="004B2915">
              <w:rPr>
                <w:rFonts w:ascii="宋体" w:hAnsi="宋体" w:cs="宋体"/>
                <w:color w:val="000000"/>
                <w:sz w:val="24"/>
                <w:lang w:bidi="zh-CN"/>
              </w:rPr>
              <w:t>12个月, 质保期从验收合格之日起计</w:t>
            </w:r>
            <w:r w:rsidRPr="004B2915">
              <w:rPr>
                <w:rFonts w:ascii="宋体" w:hAnsi="宋体" w:cs="宋体" w:hint="eastAsia"/>
                <w:color w:val="000000"/>
                <w:sz w:val="24"/>
                <w:lang w:bidi="zh-CN"/>
              </w:rPr>
              <w:t>算。</w:t>
            </w:r>
          </w:p>
        </w:tc>
      </w:tr>
      <w:tr w:rsidR="000D3FDC" w:rsidTr="00B2185D">
        <w:trPr>
          <w:trHeight w:val="719"/>
        </w:trPr>
        <w:tc>
          <w:tcPr>
            <w:tcW w:w="3119" w:type="dxa"/>
            <w:tcBorders>
              <w:top w:val="single" w:sz="4" w:space="0" w:color="auto"/>
              <w:left w:val="single" w:sz="4" w:space="0" w:color="auto"/>
              <w:bottom w:val="single" w:sz="4" w:space="0" w:color="auto"/>
              <w:right w:val="single" w:sz="4" w:space="0" w:color="auto"/>
            </w:tcBorders>
          </w:tcPr>
          <w:p w:rsidR="000D3FDC" w:rsidRDefault="000D3FDC" w:rsidP="00B2185D">
            <w:pPr>
              <w:widowControl/>
              <w:snapToGrid w:val="0"/>
              <w:spacing w:line="400" w:lineRule="exact"/>
              <w:jc w:val="left"/>
              <w:rPr>
                <w:rFonts w:ascii="宋体" w:eastAsia="仿宋_GB2312" w:hAnsi="宋体" w:cs="宋体"/>
                <w:kern w:val="0"/>
                <w:sz w:val="28"/>
                <w:szCs w:val="28"/>
              </w:rPr>
            </w:pPr>
            <w:r>
              <w:rPr>
                <w:rFonts w:cs="宋体" w:hint="eastAsia"/>
                <w:kern w:val="0"/>
                <w:sz w:val="28"/>
                <w:szCs w:val="28"/>
              </w:rPr>
              <w:t>售后技术服务要求</w:t>
            </w:r>
          </w:p>
        </w:tc>
        <w:tc>
          <w:tcPr>
            <w:tcW w:w="7229" w:type="dxa"/>
            <w:tcBorders>
              <w:top w:val="single" w:sz="4" w:space="0" w:color="auto"/>
              <w:left w:val="single" w:sz="4" w:space="0" w:color="auto"/>
              <w:bottom w:val="single" w:sz="4" w:space="0" w:color="auto"/>
              <w:right w:val="single" w:sz="4" w:space="0" w:color="auto"/>
            </w:tcBorders>
          </w:tcPr>
          <w:p w:rsidR="000D3FDC" w:rsidRPr="004B2915" w:rsidRDefault="000D3FDC" w:rsidP="00B2185D">
            <w:pPr>
              <w:widowControl/>
              <w:snapToGrid w:val="0"/>
              <w:spacing w:line="400" w:lineRule="exact"/>
              <w:jc w:val="left"/>
              <w:rPr>
                <w:rFonts w:ascii="宋体" w:hAnsi="宋体" w:cs="宋体"/>
                <w:color w:val="000000"/>
                <w:sz w:val="24"/>
                <w:lang w:bidi="zh-CN"/>
              </w:rPr>
            </w:pPr>
            <w:r w:rsidRPr="004B2915">
              <w:rPr>
                <w:rFonts w:ascii="宋体" w:hAnsi="宋体" w:cs="宋体"/>
                <w:color w:val="000000"/>
                <w:sz w:val="24"/>
                <w:lang w:bidi="zh-CN"/>
              </w:rPr>
              <w:t>质保期内电梯运行故障投标人应免费维修、免费更换故障零部件，需要更换零部件时，所用零部件必须是其原设备厂家配套厂生产的。</w:t>
            </w:r>
          </w:p>
        </w:tc>
      </w:tr>
      <w:tr w:rsidR="000D3FDC" w:rsidTr="00B2185D">
        <w:trPr>
          <w:trHeight w:val="723"/>
        </w:trPr>
        <w:tc>
          <w:tcPr>
            <w:tcW w:w="3119" w:type="dxa"/>
            <w:tcBorders>
              <w:top w:val="single" w:sz="4" w:space="0" w:color="auto"/>
              <w:left w:val="single" w:sz="4" w:space="0" w:color="auto"/>
              <w:bottom w:val="single" w:sz="4" w:space="0" w:color="auto"/>
              <w:right w:val="single" w:sz="4" w:space="0" w:color="auto"/>
            </w:tcBorders>
          </w:tcPr>
          <w:p w:rsidR="000D3FDC" w:rsidRDefault="000D3FDC" w:rsidP="00B2185D">
            <w:pPr>
              <w:widowControl/>
              <w:snapToGrid w:val="0"/>
              <w:spacing w:line="400" w:lineRule="exact"/>
              <w:jc w:val="left"/>
              <w:rPr>
                <w:rFonts w:ascii="宋体" w:eastAsia="仿宋_GB2312" w:hAnsi="宋体" w:cs="宋体"/>
                <w:kern w:val="0"/>
                <w:sz w:val="28"/>
                <w:szCs w:val="28"/>
              </w:rPr>
            </w:pPr>
            <w:r>
              <w:rPr>
                <w:rFonts w:cs="宋体" w:hint="eastAsia"/>
                <w:kern w:val="0"/>
                <w:sz w:val="28"/>
                <w:szCs w:val="28"/>
              </w:rPr>
              <w:t>合同签订时间、交货时间及地点</w:t>
            </w:r>
          </w:p>
        </w:tc>
        <w:tc>
          <w:tcPr>
            <w:tcW w:w="7229" w:type="dxa"/>
            <w:tcBorders>
              <w:top w:val="single" w:sz="4" w:space="0" w:color="auto"/>
              <w:left w:val="single" w:sz="4" w:space="0" w:color="auto"/>
              <w:bottom w:val="single" w:sz="4" w:space="0" w:color="auto"/>
              <w:right w:val="single" w:sz="4" w:space="0" w:color="auto"/>
            </w:tcBorders>
          </w:tcPr>
          <w:p w:rsidR="000D3FDC" w:rsidRPr="004B2915" w:rsidRDefault="000D3FDC" w:rsidP="00B2185D">
            <w:pPr>
              <w:widowControl/>
              <w:snapToGrid w:val="0"/>
              <w:spacing w:line="400" w:lineRule="exact"/>
              <w:jc w:val="left"/>
              <w:rPr>
                <w:rFonts w:ascii="宋体" w:hAnsi="宋体" w:cs="宋体" w:hint="eastAsia"/>
                <w:color w:val="000000"/>
                <w:sz w:val="24"/>
                <w:lang w:bidi="zh-CN"/>
              </w:rPr>
            </w:pPr>
            <w:r w:rsidRPr="004B2915">
              <w:rPr>
                <w:rFonts w:ascii="宋体" w:hAnsi="宋体" w:cs="宋体"/>
                <w:color w:val="000000"/>
                <w:sz w:val="24"/>
                <w:lang w:bidi="zh-CN"/>
              </w:rPr>
              <w:t>合同签订时间：中标通知书发出之日起</w:t>
            </w:r>
            <w:r>
              <w:rPr>
                <w:rFonts w:ascii="宋体" w:hAnsi="宋体" w:cs="宋体" w:hint="eastAsia"/>
                <w:color w:val="000000"/>
                <w:sz w:val="24"/>
                <w:lang w:bidi="zh-CN"/>
              </w:rPr>
              <w:t>2个工作</w:t>
            </w:r>
            <w:r w:rsidRPr="004B2915">
              <w:rPr>
                <w:rFonts w:ascii="宋体" w:hAnsi="宋体" w:cs="宋体"/>
                <w:color w:val="000000"/>
                <w:sz w:val="24"/>
                <w:lang w:bidi="zh-CN"/>
              </w:rPr>
              <w:t>日内。</w:t>
            </w:r>
            <w:r w:rsidRPr="004B2915">
              <w:rPr>
                <w:rFonts w:ascii="宋体" w:hAnsi="宋体" w:cs="宋体" w:hint="eastAsia"/>
                <w:color w:val="000000"/>
                <w:sz w:val="24"/>
                <w:lang w:bidi="zh-CN"/>
              </w:rPr>
              <w:br/>
            </w:r>
            <w:r w:rsidRPr="004B2915">
              <w:rPr>
                <w:rFonts w:ascii="宋体" w:hAnsi="宋体" w:cs="宋体"/>
                <w:color w:val="000000"/>
                <w:sz w:val="24"/>
                <w:lang w:bidi="zh-CN"/>
              </w:rPr>
              <w:t>交货时间：合同签订之日起</w:t>
            </w:r>
            <w:r w:rsidRPr="004B2915">
              <w:rPr>
                <w:rFonts w:ascii="宋体" w:hAnsi="宋体" w:cs="宋体" w:hint="eastAsia"/>
                <w:color w:val="000000"/>
                <w:sz w:val="24"/>
                <w:lang w:bidi="zh-CN"/>
              </w:rPr>
              <w:t>6</w:t>
            </w:r>
            <w:r w:rsidRPr="004B2915">
              <w:rPr>
                <w:rFonts w:ascii="宋体" w:hAnsi="宋体" w:cs="宋体"/>
                <w:color w:val="000000"/>
                <w:sz w:val="24"/>
                <w:lang w:bidi="zh-CN"/>
              </w:rPr>
              <w:t>0日</w:t>
            </w:r>
            <w:r>
              <w:rPr>
                <w:rFonts w:ascii="宋体" w:hAnsi="宋体" w:cs="宋体"/>
                <w:color w:val="000000"/>
                <w:sz w:val="24"/>
                <w:lang w:bidi="zh-CN"/>
              </w:rPr>
              <w:t>内</w:t>
            </w:r>
            <w:r w:rsidRPr="004B2915">
              <w:rPr>
                <w:rFonts w:ascii="宋体" w:hAnsi="宋体" w:cs="宋体"/>
                <w:color w:val="000000"/>
                <w:sz w:val="24"/>
                <w:lang w:bidi="zh-CN"/>
              </w:rPr>
              <w:t>。</w:t>
            </w:r>
          </w:p>
          <w:p w:rsidR="000D3FDC" w:rsidRPr="004B2915" w:rsidRDefault="000D3FDC" w:rsidP="00B2185D">
            <w:pPr>
              <w:widowControl/>
              <w:snapToGrid w:val="0"/>
              <w:spacing w:line="400" w:lineRule="exact"/>
              <w:jc w:val="left"/>
              <w:rPr>
                <w:rFonts w:ascii="宋体" w:hAnsi="宋体" w:cs="宋体"/>
                <w:color w:val="000000"/>
                <w:sz w:val="24"/>
                <w:lang w:bidi="zh-CN"/>
              </w:rPr>
            </w:pPr>
            <w:r w:rsidRPr="004B2915">
              <w:rPr>
                <w:rFonts w:ascii="宋体" w:hAnsi="宋体" w:cs="宋体"/>
                <w:color w:val="000000"/>
                <w:sz w:val="24"/>
                <w:lang w:bidi="zh-CN"/>
              </w:rPr>
              <w:t>交货地点：</w:t>
            </w:r>
            <w:r>
              <w:rPr>
                <w:rFonts w:ascii="宋体" w:hAnsi="宋体" w:cs="宋体"/>
                <w:color w:val="000000"/>
                <w:sz w:val="24"/>
                <w:lang w:bidi="zh-CN"/>
              </w:rPr>
              <w:t>甲方指定地点。</w:t>
            </w:r>
          </w:p>
        </w:tc>
      </w:tr>
      <w:tr w:rsidR="000D3FDC" w:rsidTr="00B2185D">
        <w:trPr>
          <w:trHeight w:val="570"/>
        </w:trPr>
        <w:tc>
          <w:tcPr>
            <w:tcW w:w="3119" w:type="dxa"/>
            <w:tcBorders>
              <w:top w:val="single" w:sz="4" w:space="0" w:color="auto"/>
              <w:left w:val="single" w:sz="4" w:space="0" w:color="auto"/>
              <w:bottom w:val="single" w:sz="4" w:space="0" w:color="auto"/>
              <w:right w:val="single" w:sz="4" w:space="0" w:color="auto"/>
            </w:tcBorders>
            <w:vAlign w:val="center"/>
          </w:tcPr>
          <w:p w:rsidR="000D3FDC" w:rsidRDefault="000D3FDC" w:rsidP="00B2185D">
            <w:pPr>
              <w:widowControl/>
              <w:snapToGrid w:val="0"/>
              <w:spacing w:line="400" w:lineRule="exact"/>
              <w:jc w:val="left"/>
              <w:rPr>
                <w:rFonts w:ascii="宋体" w:eastAsia="仿宋_GB2312" w:hAnsi="宋体" w:cs="宋体"/>
                <w:kern w:val="0"/>
                <w:sz w:val="28"/>
                <w:szCs w:val="28"/>
              </w:rPr>
            </w:pPr>
            <w:r>
              <w:rPr>
                <w:rFonts w:hAnsi="宋体" w:cs="宋体" w:hint="eastAsia"/>
                <w:kern w:val="0"/>
                <w:sz w:val="28"/>
                <w:szCs w:val="28"/>
              </w:rPr>
              <w:t>付款方式</w:t>
            </w:r>
          </w:p>
        </w:tc>
        <w:tc>
          <w:tcPr>
            <w:tcW w:w="7229" w:type="dxa"/>
            <w:tcBorders>
              <w:top w:val="single" w:sz="4" w:space="0" w:color="auto"/>
              <w:left w:val="single" w:sz="4" w:space="0" w:color="auto"/>
              <w:bottom w:val="single" w:sz="4" w:space="0" w:color="auto"/>
              <w:right w:val="single" w:sz="4" w:space="0" w:color="auto"/>
            </w:tcBorders>
          </w:tcPr>
          <w:p w:rsidR="000D3FDC" w:rsidRPr="004B2915" w:rsidRDefault="000D3FDC" w:rsidP="00B2185D">
            <w:pPr>
              <w:widowControl/>
              <w:spacing w:line="460" w:lineRule="atLeast"/>
              <w:rPr>
                <w:rFonts w:ascii="宋体" w:hAnsi="宋体" w:cs="宋体" w:hint="eastAsia"/>
                <w:color w:val="000000"/>
                <w:sz w:val="24"/>
                <w:lang w:bidi="zh-CN"/>
              </w:rPr>
            </w:pPr>
            <w:r w:rsidRPr="004B2915">
              <w:rPr>
                <w:rFonts w:ascii="宋体" w:hAnsi="宋体" w:cs="宋体" w:hint="eastAsia"/>
                <w:color w:val="000000"/>
                <w:sz w:val="24"/>
                <w:lang w:bidi="zh-CN"/>
              </w:rPr>
              <w:t>货到安装调试完毕，验收合格，</w:t>
            </w:r>
            <w:r>
              <w:rPr>
                <w:rFonts w:ascii="宋体" w:hAnsi="宋体" w:cs="宋体" w:hint="eastAsia"/>
                <w:color w:val="000000"/>
                <w:sz w:val="24"/>
                <w:lang w:bidi="zh-CN"/>
              </w:rPr>
              <w:t>手续齐全，</w:t>
            </w:r>
            <w:r w:rsidRPr="004B2915">
              <w:rPr>
                <w:rFonts w:ascii="宋体" w:hAnsi="宋体" w:cs="宋体" w:hint="eastAsia"/>
                <w:color w:val="000000"/>
                <w:sz w:val="24"/>
                <w:lang w:bidi="zh-CN"/>
              </w:rPr>
              <w:t>自收到发票之日起3个工作日内支付资金。</w:t>
            </w:r>
          </w:p>
        </w:tc>
      </w:tr>
      <w:tr w:rsidR="000D3FDC" w:rsidTr="00B2185D">
        <w:tc>
          <w:tcPr>
            <w:tcW w:w="3119" w:type="dxa"/>
            <w:tcBorders>
              <w:top w:val="single" w:sz="4" w:space="0" w:color="auto"/>
              <w:left w:val="single" w:sz="4" w:space="0" w:color="auto"/>
              <w:bottom w:val="single" w:sz="4" w:space="0" w:color="auto"/>
              <w:right w:val="single" w:sz="4" w:space="0" w:color="auto"/>
            </w:tcBorders>
          </w:tcPr>
          <w:p w:rsidR="000D3FDC" w:rsidRDefault="000D3FDC" w:rsidP="00B2185D">
            <w:pPr>
              <w:widowControl/>
              <w:snapToGrid w:val="0"/>
              <w:spacing w:line="400" w:lineRule="exact"/>
              <w:jc w:val="left"/>
              <w:rPr>
                <w:rFonts w:ascii="宋体" w:eastAsia="仿宋_GB2312" w:hAnsi="宋体" w:cs="宋体"/>
                <w:kern w:val="0"/>
                <w:sz w:val="28"/>
                <w:szCs w:val="28"/>
              </w:rPr>
            </w:pPr>
            <w:r>
              <w:rPr>
                <w:rFonts w:cs="宋体" w:hint="eastAsia"/>
                <w:kern w:val="0"/>
                <w:sz w:val="28"/>
                <w:szCs w:val="28"/>
              </w:rPr>
              <w:t>备品备件及耗材等要求</w:t>
            </w:r>
          </w:p>
        </w:tc>
        <w:tc>
          <w:tcPr>
            <w:tcW w:w="7229" w:type="dxa"/>
            <w:tcBorders>
              <w:top w:val="single" w:sz="4" w:space="0" w:color="auto"/>
              <w:left w:val="single" w:sz="4" w:space="0" w:color="auto"/>
              <w:bottom w:val="single" w:sz="4" w:space="0" w:color="auto"/>
              <w:right w:val="single" w:sz="4" w:space="0" w:color="auto"/>
            </w:tcBorders>
          </w:tcPr>
          <w:p w:rsidR="000D3FDC" w:rsidRDefault="000D3FDC" w:rsidP="00B2185D">
            <w:pPr>
              <w:widowControl/>
              <w:snapToGrid w:val="0"/>
              <w:spacing w:line="400" w:lineRule="exact"/>
              <w:jc w:val="left"/>
              <w:rPr>
                <w:rFonts w:ascii="宋体" w:eastAsia="仿宋_GB2312" w:hAnsi="宋体" w:cs="宋体"/>
                <w:kern w:val="0"/>
                <w:sz w:val="28"/>
                <w:szCs w:val="28"/>
              </w:rPr>
            </w:pPr>
            <w:r w:rsidRPr="004B2915">
              <w:rPr>
                <w:rFonts w:ascii="宋体" w:hAnsi="宋体" w:cs="宋体"/>
                <w:color w:val="000000"/>
                <w:sz w:val="24"/>
                <w:lang w:bidi="zh-CN"/>
              </w:rPr>
              <w:t>需提供必要的备品、备件及耗材，以保证质保期内电梯正常运行</w:t>
            </w:r>
          </w:p>
        </w:tc>
      </w:tr>
      <w:tr w:rsidR="000D3FDC" w:rsidTr="00B2185D">
        <w:tc>
          <w:tcPr>
            <w:tcW w:w="3119" w:type="dxa"/>
            <w:tcBorders>
              <w:top w:val="single" w:sz="4" w:space="0" w:color="auto"/>
              <w:left w:val="single" w:sz="4" w:space="0" w:color="auto"/>
              <w:bottom w:val="single" w:sz="4" w:space="0" w:color="auto"/>
              <w:right w:val="single" w:sz="4" w:space="0" w:color="auto"/>
            </w:tcBorders>
          </w:tcPr>
          <w:p w:rsidR="000D3FDC" w:rsidRDefault="000D3FDC" w:rsidP="00B2185D">
            <w:pPr>
              <w:widowControl/>
              <w:snapToGrid w:val="0"/>
              <w:spacing w:line="400" w:lineRule="exact"/>
              <w:jc w:val="left"/>
              <w:rPr>
                <w:rFonts w:ascii="宋体" w:eastAsia="仿宋_GB2312" w:hAnsi="宋体" w:cs="宋体"/>
                <w:kern w:val="0"/>
                <w:sz w:val="28"/>
                <w:szCs w:val="28"/>
              </w:rPr>
            </w:pPr>
            <w:r>
              <w:rPr>
                <w:rFonts w:ascii="宋体" w:hAnsi="宋体" w:cs="宋体" w:hint="eastAsia"/>
                <w:kern w:val="0"/>
                <w:sz w:val="28"/>
                <w:szCs w:val="28"/>
              </w:rPr>
              <w:t>售后服务保障或维修响应时间要求</w:t>
            </w:r>
          </w:p>
        </w:tc>
        <w:tc>
          <w:tcPr>
            <w:tcW w:w="7229" w:type="dxa"/>
            <w:tcBorders>
              <w:top w:val="single" w:sz="4" w:space="0" w:color="auto"/>
              <w:left w:val="single" w:sz="4" w:space="0" w:color="auto"/>
              <w:bottom w:val="single" w:sz="4" w:space="0" w:color="auto"/>
              <w:right w:val="single" w:sz="4" w:space="0" w:color="auto"/>
            </w:tcBorders>
          </w:tcPr>
          <w:p w:rsidR="000D3FDC" w:rsidRDefault="000D3FDC" w:rsidP="00B2185D">
            <w:pPr>
              <w:widowControl/>
              <w:snapToGrid w:val="0"/>
              <w:spacing w:line="400" w:lineRule="exact"/>
              <w:jc w:val="left"/>
              <w:rPr>
                <w:rFonts w:ascii="宋体" w:eastAsia="仿宋_GB2312" w:hAnsi="宋体" w:cs="宋体"/>
                <w:kern w:val="0"/>
                <w:sz w:val="28"/>
                <w:szCs w:val="28"/>
              </w:rPr>
            </w:pPr>
            <w:r w:rsidRPr="0076150E">
              <w:rPr>
                <w:rFonts w:ascii="宋体" w:hAnsi="宋体" w:cs="宋体" w:hint="eastAsia"/>
                <w:kern w:val="0"/>
                <w:sz w:val="28"/>
                <w:szCs w:val="28"/>
              </w:rPr>
              <w:t xml:space="preserve"> </w:t>
            </w:r>
            <w:r w:rsidRPr="004B2915">
              <w:rPr>
                <w:rFonts w:ascii="宋体" w:hAnsi="宋体" w:cs="宋体"/>
                <w:color w:val="000000"/>
                <w:sz w:val="24"/>
                <w:lang w:bidi="zh-CN"/>
              </w:rPr>
              <w:t>7×24的全天候服务；接电梯故障通知，1小时内响应，4小时内到现场排除故障，紧急情况随叫随到。</w:t>
            </w:r>
          </w:p>
        </w:tc>
      </w:tr>
    </w:tbl>
    <w:p w:rsidR="000D3FDC" w:rsidRDefault="000D3FDC" w:rsidP="000D3FDC">
      <w:pPr>
        <w:widowControl/>
        <w:snapToGrid w:val="0"/>
        <w:spacing w:line="400" w:lineRule="exact"/>
        <w:rPr>
          <w:rFonts w:ascii="宋体" w:hAnsi="宋体" w:cs="宋体" w:hint="eastAsia"/>
          <w:b/>
          <w:kern w:val="0"/>
          <w:sz w:val="28"/>
          <w:szCs w:val="28"/>
        </w:rPr>
      </w:pPr>
      <w:r>
        <w:rPr>
          <w:rFonts w:ascii="宋体" w:hAnsi="宋体" w:cs="宋体" w:hint="eastAsia"/>
          <w:b/>
          <w:kern w:val="0"/>
          <w:sz w:val="28"/>
          <w:szCs w:val="28"/>
        </w:rPr>
        <w:t xml:space="preserve"> </w:t>
      </w:r>
    </w:p>
    <w:p w:rsidR="000D3FDC" w:rsidRPr="00BF5A64" w:rsidRDefault="000D3FDC" w:rsidP="000D3FDC">
      <w:pPr>
        <w:widowControl/>
        <w:snapToGrid w:val="0"/>
        <w:spacing w:line="400" w:lineRule="exact"/>
        <w:rPr>
          <w:rFonts w:ascii="宋体" w:hAnsi="宋体" w:cs="宋体" w:hint="eastAsia"/>
          <w:b/>
          <w:kern w:val="0"/>
          <w:sz w:val="28"/>
          <w:szCs w:val="28"/>
        </w:rPr>
      </w:pPr>
      <w:r w:rsidRPr="00F80005">
        <w:rPr>
          <w:rFonts w:ascii="黑体" w:eastAsia="黑体" w:hAnsi="黑体" w:hint="eastAsia"/>
          <w:b/>
          <w:sz w:val="30"/>
          <w:szCs w:val="30"/>
        </w:rPr>
        <w:t>三、采购人对项目的特殊要求及说明</w:t>
      </w:r>
    </w:p>
    <w:tbl>
      <w:tblPr>
        <w:tblW w:w="10382"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9247"/>
      </w:tblGrid>
      <w:tr w:rsidR="000D3FDC" w:rsidTr="00B2185D">
        <w:trPr>
          <w:trHeight w:val="558"/>
        </w:trPr>
        <w:tc>
          <w:tcPr>
            <w:tcW w:w="1135" w:type="dxa"/>
            <w:tcBorders>
              <w:top w:val="single" w:sz="4" w:space="0" w:color="auto"/>
              <w:left w:val="single" w:sz="4" w:space="0" w:color="auto"/>
              <w:bottom w:val="single" w:sz="4" w:space="0" w:color="auto"/>
              <w:right w:val="single" w:sz="4" w:space="0" w:color="auto"/>
            </w:tcBorders>
          </w:tcPr>
          <w:p w:rsidR="000D3FDC" w:rsidRDefault="000D3FDC" w:rsidP="00B2185D">
            <w:pPr>
              <w:widowControl/>
              <w:snapToGrid w:val="0"/>
              <w:spacing w:line="400" w:lineRule="exact"/>
              <w:jc w:val="left"/>
              <w:rPr>
                <w:rFonts w:ascii="宋体" w:eastAsia="仿宋_GB2312" w:hAnsi="宋体" w:cs="宋体"/>
                <w:kern w:val="0"/>
                <w:sz w:val="28"/>
                <w:szCs w:val="28"/>
              </w:rPr>
            </w:pPr>
            <w:r>
              <w:rPr>
                <w:rFonts w:ascii="宋体" w:hAnsi="宋体" w:cs="宋体" w:hint="eastAsia"/>
                <w:kern w:val="0"/>
                <w:sz w:val="28"/>
                <w:szCs w:val="28"/>
              </w:rPr>
              <w:t>采购人的特殊要求及说明理由</w:t>
            </w:r>
          </w:p>
        </w:tc>
        <w:tc>
          <w:tcPr>
            <w:tcW w:w="9247" w:type="dxa"/>
            <w:tcBorders>
              <w:top w:val="single" w:sz="4" w:space="0" w:color="auto"/>
              <w:left w:val="single" w:sz="4" w:space="0" w:color="auto"/>
              <w:bottom w:val="single" w:sz="4" w:space="0" w:color="auto"/>
              <w:right w:val="single" w:sz="4" w:space="0" w:color="auto"/>
            </w:tcBorders>
          </w:tcPr>
          <w:p w:rsidR="000D3FDC" w:rsidRPr="00AD3405" w:rsidRDefault="000D3FDC" w:rsidP="00B2185D">
            <w:pPr>
              <w:widowControl/>
              <w:snapToGrid w:val="0"/>
              <w:spacing w:before="156" w:after="156" w:line="400" w:lineRule="exact"/>
              <w:jc w:val="left"/>
              <w:outlineLvl w:val="0"/>
              <w:rPr>
                <w:rFonts w:ascii="宋体" w:hAnsi="宋体"/>
                <w:kern w:val="0"/>
                <w:sz w:val="24"/>
              </w:rPr>
            </w:pPr>
            <w:r w:rsidRPr="00AD3405">
              <w:rPr>
                <w:rFonts w:ascii="宋体" w:hAnsi="宋体" w:hint="eastAsia"/>
                <w:kern w:val="0"/>
                <w:sz w:val="24"/>
              </w:rPr>
              <w:t>1、投标人特殊资格等要求。</w:t>
            </w:r>
          </w:p>
          <w:p w:rsidR="000D3FDC" w:rsidRPr="00AD3405" w:rsidRDefault="000D3FDC" w:rsidP="00B2185D">
            <w:pPr>
              <w:spacing w:line="400" w:lineRule="exact"/>
              <w:ind w:right="133"/>
              <w:rPr>
                <w:rFonts w:ascii="宋体" w:hAnsi="宋体" w:hint="eastAsia"/>
                <w:kern w:val="0"/>
                <w:sz w:val="24"/>
              </w:rPr>
            </w:pPr>
            <w:r w:rsidRPr="00AD3405">
              <w:rPr>
                <w:rFonts w:ascii="宋体" w:hAnsi="宋体" w:hint="eastAsia"/>
                <w:kern w:val="0"/>
                <w:sz w:val="24"/>
              </w:rPr>
              <w:t>①</w:t>
            </w:r>
            <w:r w:rsidRPr="00AD3405">
              <w:rPr>
                <w:rFonts w:ascii="宋体" w:hAnsi="宋体"/>
                <w:kern w:val="0"/>
                <w:sz w:val="24"/>
              </w:rPr>
              <w:t>投标人为制造商的，须</w:t>
            </w:r>
            <w:r w:rsidRPr="00AD3405">
              <w:rPr>
                <w:rFonts w:ascii="宋体" w:hAnsi="宋体" w:cs="宋体" w:hint="eastAsia"/>
                <w:sz w:val="24"/>
                <w:lang w:bidi="zh-CN"/>
              </w:rPr>
              <w:t>提供《中华人民共和国特种设备生产许可证》证书，许可项目为电梯制造（含安装、修理和改造）。</w:t>
            </w:r>
          </w:p>
          <w:p w:rsidR="000D3FDC" w:rsidRPr="00AD3405" w:rsidRDefault="000D3FDC" w:rsidP="00B2185D">
            <w:pPr>
              <w:spacing w:line="400" w:lineRule="exact"/>
              <w:ind w:right="133"/>
              <w:rPr>
                <w:rFonts w:ascii="宋体" w:hAnsi="宋体" w:hint="eastAsia"/>
                <w:kern w:val="0"/>
                <w:sz w:val="24"/>
              </w:rPr>
            </w:pPr>
            <w:r w:rsidRPr="00AD3405">
              <w:rPr>
                <w:rFonts w:ascii="宋体" w:hAnsi="宋体" w:hint="eastAsia"/>
                <w:kern w:val="0"/>
                <w:sz w:val="24"/>
              </w:rPr>
              <w:t>②</w:t>
            </w:r>
            <w:r w:rsidRPr="00AD3405">
              <w:rPr>
                <w:rFonts w:ascii="宋体" w:hAnsi="宋体"/>
                <w:kern w:val="0"/>
                <w:sz w:val="24"/>
              </w:rPr>
              <w:t>投标人为经销商的，须</w:t>
            </w:r>
            <w:r w:rsidRPr="00AD3405">
              <w:rPr>
                <w:rFonts w:ascii="宋体" w:hAnsi="宋体" w:cs="宋体" w:hint="eastAsia"/>
                <w:sz w:val="24"/>
              </w:rPr>
              <w:t>提供《中华人民共和国特种设备生产许可证》证书，许可项目为电梯安装（含修理）；同时，需提供电梯制造厂商的《中华人民共和国特种设备生产许可证》证书</w:t>
            </w:r>
            <w:r>
              <w:rPr>
                <w:rFonts w:ascii="宋体" w:hAnsi="宋体" w:cs="宋体" w:hint="eastAsia"/>
                <w:sz w:val="24"/>
              </w:rPr>
              <w:t>，</w:t>
            </w:r>
            <w:r w:rsidRPr="00AD3405">
              <w:rPr>
                <w:rFonts w:ascii="宋体" w:hAnsi="宋体" w:cs="宋体" w:hint="eastAsia"/>
                <w:sz w:val="24"/>
                <w:lang w:bidi="zh-CN"/>
              </w:rPr>
              <w:t>许可项目为电梯制造（含安装、修理和改造）</w:t>
            </w:r>
            <w:r>
              <w:rPr>
                <w:rFonts w:ascii="宋体" w:hAnsi="宋体" w:cs="宋体" w:hint="eastAsia"/>
                <w:sz w:val="24"/>
              </w:rPr>
              <w:t>。</w:t>
            </w:r>
            <w:r w:rsidRPr="00AD3405">
              <w:rPr>
                <w:rFonts w:ascii="宋体" w:hAnsi="宋体" w:cs="宋体" w:hint="eastAsia"/>
                <w:color w:val="FF0000"/>
                <w:sz w:val="24"/>
                <w:lang w:bidi="zh-CN"/>
              </w:rPr>
              <w:br/>
            </w:r>
            <w:r w:rsidRPr="00AD3405">
              <w:rPr>
                <w:rFonts w:ascii="宋体" w:hAnsi="宋体"/>
                <w:kern w:val="0"/>
                <w:sz w:val="24"/>
              </w:rPr>
              <w:t>2</w:t>
            </w:r>
            <w:r w:rsidRPr="00AD3405">
              <w:rPr>
                <w:rFonts w:ascii="宋体" w:hAnsi="宋体" w:hint="eastAsia"/>
                <w:kern w:val="0"/>
                <w:sz w:val="24"/>
              </w:rPr>
              <w:t>、本项目经批准可以采购进口产品，应提供财政部门审核意见。如果有满足需求的国内产品要求参与采购竞争的，不得对其加以限制。</w:t>
            </w:r>
          </w:p>
          <w:p w:rsidR="000D3FDC" w:rsidRPr="00AD3405" w:rsidRDefault="000D3FDC" w:rsidP="00B2185D">
            <w:pPr>
              <w:widowControl/>
              <w:snapToGrid w:val="0"/>
              <w:spacing w:before="156" w:after="156" w:line="400" w:lineRule="exact"/>
              <w:jc w:val="left"/>
              <w:outlineLvl w:val="0"/>
              <w:rPr>
                <w:rFonts w:ascii="宋体" w:hAnsi="宋体" w:hint="eastAsia"/>
                <w:kern w:val="0"/>
                <w:sz w:val="24"/>
              </w:rPr>
            </w:pPr>
            <w:r w:rsidRPr="00AD3405">
              <w:rPr>
                <w:rFonts w:ascii="宋体" w:hAnsi="宋体" w:hint="eastAsia"/>
                <w:kern w:val="0"/>
                <w:sz w:val="24"/>
              </w:rPr>
              <w:t>3、不允许推荐品牌或产品。</w:t>
            </w:r>
          </w:p>
          <w:p w:rsidR="000D3FDC" w:rsidRPr="00AD3405" w:rsidRDefault="000D3FDC" w:rsidP="00B2185D">
            <w:pPr>
              <w:widowControl/>
              <w:snapToGrid w:val="0"/>
              <w:spacing w:before="156" w:after="156" w:line="400" w:lineRule="exact"/>
              <w:jc w:val="left"/>
              <w:outlineLvl w:val="0"/>
              <w:rPr>
                <w:rFonts w:ascii="宋体" w:hAnsi="宋体" w:hint="eastAsia"/>
                <w:kern w:val="0"/>
                <w:sz w:val="24"/>
              </w:rPr>
            </w:pPr>
            <w:r w:rsidRPr="00AD3405">
              <w:rPr>
                <w:rFonts w:ascii="宋体" w:hAnsi="宋体" w:hint="eastAsia"/>
                <w:kern w:val="0"/>
                <w:sz w:val="24"/>
              </w:rPr>
              <w:t>4、是否收取履约保证金。（否）</w:t>
            </w:r>
          </w:p>
          <w:p w:rsidR="000D3FDC" w:rsidRPr="00AD3405" w:rsidRDefault="000D3FDC" w:rsidP="00B2185D">
            <w:pPr>
              <w:widowControl/>
              <w:snapToGrid w:val="0"/>
              <w:spacing w:before="156" w:after="156" w:line="400" w:lineRule="exact"/>
              <w:jc w:val="left"/>
              <w:outlineLvl w:val="0"/>
              <w:rPr>
                <w:rFonts w:ascii="宋体" w:hAnsi="宋体" w:hint="eastAsia"/>
                <w:kern w:val="0"/>
                <w:sz w:val="24"/>
              </w:rPr>
            </w:pPr>
            <w:r w:rsidRPr="00AD3405">
              <w:rPr>
                <w:rFonts w:ascii="宋体" w:hAnsi="宋体" w:hint="eastAsia"/>
                <w:kern w:val="0"/>
                <w:sz w:val="24"/>
              </w:rPr>
              <w:t>5、是否接受联合体投标。（否）</w:t>
            </w:r>
          </w:p>
          <w:p w:rsidR="000D3FDC" w:rsidRPr="00AD3405" w:rsidRDefault="000D3FDC" w:rsidP="00B2185D">
            <w:pPr>
              <w:widowControl/>
              <w:snapToGrid w:val="0"/>
              <w:spacing w:line="460" w:lineRule="exact"/>
              <w:jc w:val="left"/>
              <w:rPr>
                <w:rFonts w:ascii="宋体" w:hAnsi="宋体" w:cs="宋体"/>
                <w:color w:val="FF0000"/>
                <w:kern w:val="0"/>
                <w:sz w:val="24"/>
              </w:rPr>
            </w:pPr>
            <w:r w:rsidRPr="00AD3405">
              <w:rPr>
                <w:rFonts w:ascii="宋体" w:hAnsi="宋体" w:hint="eastAsia"/>
                <w:kern w:val="0"/>
                <w:sz w:val="24"/>
              </w:rPr>
              <w:t>6、</w:t>
            </w:r>
            <w:r w:rsidRPr="00AD3405">
              <w:rPr>
                <w:rFonts w:ascii="宋体" w:hAnsi="宋体" w:cs="宋体" w:hint="eastAsia"/>
                <w:sz w:val="24"/>
              </w:rPr>
              <w:t>采购人应当自收到评审报告之日起1个工作日内</w:t>
            </w:r>
            <w:r w:rsidRPr="00AD3405">
              <w:rPr>
                <w:rFonts w:ascii="宋体" w:hAnsi="宋体" w:cs="宋体" w:hint="eastAsia"/>
                <w:kern w:val="0"/>
                <w:sz w:val="24"/>
              </w:rPr>
              <w:t>，通过驻马店市公共资源</w:t>
            </w:r>
            <w:r>
              <w:rPr>
                <w:rFonts w:ascii="宋体" w:hAnsi="宋体" w:cs="宋体" w:hint="eastAsia"/>
                <w:kern w:val="0"/>
                <w:sz w:val="24"/>
              </w:rPr>
              <w:t>电子交易系统在评审报告推荐的中标候选人中按顺序依法确定中标人</w:t>
            </w:r>
            <w:r w:rsidRPr="00AD3405">
              <w:rPr>
                <w:rFonts w:ascii="宋体" w:hAnsi="宋体" w:cs="宋体" w:hint="eastAsia"/>
                <w:kern w:val="0"/>
                <w:sz w:val="24"/>
              </w:rPr>
              <w:t>。</w:t>
            </w:r>
          </w:p>
          <w:p w:rsidR="000D3FDC" w:rsidRPr="00AD3405" w:rsidRDefault="000D3FDC" w:rsidP="00B2185D">
            <w:pPr>
              <w:widowControl/>
              <w:snapToGrid w:val="0"/>
              <w:spacing w:before="156" w:after="156" w:line="400" w:lineRule="exact"/>
              <w:jc w:val="left"/>
              <w:outlineLvl w:val="0"/>
              <w:rPr>
                <w:rFonts w:ascii="宋体" w:hAnsi="宋体" w:hint="eastAsia"/>
                <w:kern w:val="0"/>
                <w:sz w:val="24"/>
              </w:rPr>
            </w:pPr>
            <w:r w:rsidRPr="00AD3405">
              <w:rPr>
                <w:rFonts w:ascii="宋体" w:hAnsi="宋体" w:hint="eastAsia"/>
                <w:kern w:val="0"/>
                <w:sz w:val="24"/>
              </w:rPr>
              <w:lastRenderedPageBreak/>
              <w:t>7、本采购项目</w:t>
            </w:r>
            <w:r w:rsidRPr="00AD3405">
              <w:rPr>
                <w:rFonts w:ascii="宋体" w:hAnsi="宋体" w:hint="eastAsia"/>
                <w:kern w:val="0"/>
                <w:sz w:val="24"/>
                <w:u w:val="single"/>
              </w:rPr>
              <w:t>为</w:t>
            </w:r>
            <w:r w:rsidRPr="00AD3405">
              <w:rPr>
                <w:rFonts w:ascii="宋体" w:hAnsi="宋体" w:hint="eastAsia"/>
                <w:kern w:val="0"/>
                <w:sz w:val="24"/>
              </w:rPr>
              <w:t>非单一产品，采购人根据本采购项目包技术构成、产品价格比重等合理确定核心产品是：</w:t>
            </w:r>
            <w:r w:rsidRPr="00AD3405">
              <w:rPr>
                <w:rFonts w:ascii="宋体" w:hAnsi="宋体" w:cs="宋体" w:hint="eastAsia"/>
                <w:kern w:val="0"/>
                <w:sz w:val="24"/>
                <w:u w:val="single"/>
              </w:rPr>
              <w:t>无障碍电梯</w:t>
            </w:r>
            <w:r w:rsidRPr="00AD3405">
              <w:rPr>
                <w:rFonts w:ascii="宋体" w:hAnsi="宋体" w:hint="eastAsia"/>
                <w:kern w:val="0"/>
                <w:sz w:val="24"/>
              </w:rPr>
              <w:t>。</w:t>
            </w:r>
          </w:p>
          <w:p w:rsidR="000D3FDC" w:rsidRPr="00AD3405" w:rsidRDefault="000D3FDC" w:rsidP="00B2185D">
            <w:pPr>
              <w:widowControl/>
              <w:snapToGrid w:val="0"/>
              <w:spacing w:before="156" w:after="156" w:line="400" w:lineRule="exact"/>
              <w:jc w:val="left"/>
              <w:outlineLvl w:val="0"/>
              <w:rPr>
                <w:rFonts w:ascii="宋体" w:hAnsi="宋体" w:hint="eastAsia"/>
                <w:kern w:val="0"/>
                <w:sz w:val="24"/>
              </w:rPr>
            </w:pPr>
            <w:r w:rsidRPr="00AD3405">
              <w:rPr>
                <w:rFonts w:ascii="宋体" w:hAnsi="宋体" w:hint="eastAsia"/>
                <w:kern w:val="0"/>
                <w:sz w:val="24"/>
              </w:rPr>
              <w:t>8、是否实行预付款及预付款保函。（否）</w:t>
            </w:r>
          </w:p>
          <w:p w:rsidR="000D3FDC" w:rsidRPr="00AD3405" w:rsidRDefault="000D3FDC" w:rsidP="00B2185D">
            <w:pPr>
              <w:widowControl/>
              <w:snapToGrid w:val="0"/>
              <w:spacing w:before="156" w:after="156" w:line="400" w:lineRule="exact"/>
              <w:jc w:val="left"/>
              <w:outlineLvl w:val="0"/>
              <w:rPr>
                <w:rFonts w:ascii="宋体" w:hAnsi="宋体" w:hint="eastAsia"/>
                <w:sz w:val="24"/>
              </w:rPr>
            </w:pPr>
            <w:r w:rsidRPr="00AD3405">
              <w:rPr>
                <w:rFonts w:ascii="宋体" w:hAnsi="宋体" w:hint="eastAsia"/>
                <w:kern w:val="0"/>
                <w:sz w:val="24"/>
              </w:rPr>
              <w:t>9、</w:t>
            </w:r>
            <w:r w:rsidRPr="00AD3405">
              <w:rPr>
                <w:rFonts w:ascii="宋体" w:hAnsi="宋体" w:hint="eastAsia"/>
                <w:sz w:val="24"/>
              </w:rPr>
              <w:t>是否专门面向中小企业采购：（</w:t>
            </w:r>
            <w:r w:rsidRPr="00AD3405">
              <w:rPr>
                <w:rFonts w:ascii="宋体" w:hAnsi="宋体"/>
                <w:sz w:val="24"/>
              </w:rPr>
              <w:t>否</w:t>
            </w:r>
            <w:r w:rsidRPr="00AD3405">
              <w:rPr>
                <w:rFonts w:ascii="宋体" w:hAnsi="宋体" w:hint="eastAsia"/>
                <w:sz w:val="24"/>
              </w:rPr>
              <w:t>）。</w:t>
            </w:r>
            <w:r w:rsidRPr="00AD3405">
              <w:rPr>
                <w:rFonts w:ascii="宋体" w:hAnsi="宋体" w:hint="eastAsia"/>
                <w:spacing w:val="-15"/>
                <w:sz w:val="24"/>
                <w:shd w:val="clear" w:color="auto" w:fill="FFFFFF"/>
              </w:rPr>
              <w:t>未预留份额专门面向中小企业采购的采购项目，以及预留份额项目中的非预留部分采购包，采购人、采购代理机构应当对符合本办法规定的小微企业报价给予</w:t>
            </w:r>
            <w:r w:rsidRPr="00AD3405">
              <w:rPr>
                <w:rFonts w:ascii="宋体" w:hAnsi="宋体" w:hint="eastAsia"/>
                <w:spacing w:val="-15"/>
                <w:sz w:val="24"/>
                <w:u w:val="single"/>
                <w:shd w:val="clear" w:color="auto" w:fill="FFFFFF"/>
              </w:rPr>
              <w:t xml:space="preserve"> 20 </w:t>
            </w:r>
            <w:r w:rsidRPr="00AD3405">
              <w:rPr>
                <w:rFonts w:ascii="宋体" w:hAnsi="宋体" w:hint="eastAsia"/>
                <w:spacing w:val="-15"/>
                <w:sz w:val="24"/>
                <w:shd w:val="clear" w:color="auto" w:fill="FFFFFF"/>
              </w:rPr>
              <w:t>%（工程项目为3%—5%）的扣除，用扣除后的价格参加评审。</w:t>
            </w:r>
          </w:p>
          <w:p w:rsidR="000D3FDC" w:rsidRPr="00AD3405" w:rsidRDefault="000D3FDC" w:rsidP="00B2185D">
            <w:pPr>
              <w:widowControl/>
              <w:snapToGrid w:val="0"/>
              <w:spacing w:before="156" w:after="156" w:line="400" w:lineRule="exact"/>
              <w:ind w:left="120" w:hangingChars="50" w:hanging="120"/>
              <w:jc w:val="left"/>
              <w:outlineLvl w:val="0"/>
              <w:rPr>
                <w:rFonts w:ascii="宋体" w:hAnsi="宋体" w:hint="eastAsia"/>
                <w:sz w:val="24"/>
              </w:rPr>
            </w:pPr>
            <w:r w:rsidRPr="00AD3405">
              <w:rPr>
                <w:rFonts w:ascii="宋体" w:hAnsi="宋体" w:hint="eastAsia"/>
                <w:sz w:val="24"/>
              </w:rPr>
              <w:t>10本项目是否要求以联合体形式参加或者合同分包：（</w:t>
            </w:r>
            <w:r w:rsidRPr="00AD3405">
              <w:rPr>
                <w:rFonts w:ascii="宋体" w:hAnsi="宋体"/>
                <w:sz w:val="24"/>
              </w:rPr>
              <w:t>否</w:t>
            </w:r>
            <w:r w:rsidRPr="00AD3405">
              <w:rPr>
                <w:rFonts w:ascii="宋体" w:hAnsi="宋体" w:hint="eastAsia"/>
                <w:sz w:val="24"/>
              </w:rPr>
              <w:t>）</w:t>
            </w:r>
          </w:p>
          <w:p w:rsidR="000D3FDC" w:rsidRPr="00AD3405" w:rsidRDefault="000D3FDC" w:rsidP="00B2185D">
            <w:pPr>
              <w:widowControl/>
              <w:snapToGrid w:val="0"/>
              <w:spacing w:before="156" w:after="156" w:line="400" w:lineRule="exact"/>
              <w:ind w:left="120" w:hangingChars="50" w:hanging="120"/>
              <w:jc w:val="left"/>
              <w:outlineLvl w:val="0"/>
              <w:rPr>
                <w:rFonts w:ascii="宋体" w:hAnsi="宋体" w:cs="宋体" w:hint="eastAsia"/>
                <w:kern w:val="0"/>
                <w:sz w:val="24"/>
              </w:rPr>
            </w:pPr>
            <w:r w:rsidRPr="00AD3405">
              <w:rPr>
                <w:rFonts w:ascii="宋体" w:hAnsi="宋体" w:hint="eastAsia"/>
                <w:sz w:val="24"/>
              </w:rPr>
              <w:t>11、</w:t>
            </w:r>
            <w:r w:rsidRPr="00AD3405">
              <w:rPr>
                <w:rFonts w:ascii="宋体" w:hAnsi="宋体" w:cs="宋体"/>
                <w:kern w:val="0"/>
                <w:sz w:val="24"/>
              </w:rPr>
              <w:t>依据《政府采购促进中小企业发展管理办法》(财库〔2020〕46号)</w:t>
            </w:r>
            <w:r w:rsidRPr="00AD3405">
              <w:rPr>
                <w:rFonts w:ascii="宋体" w:hAnsi="宋体" w:cs="宋体" w:hint="eastAsia"/>
                <w:kern w:val="0"/>
                <w:sz w:val="24"/>
              </w:rPr>
              <w:t>的</w:t>
            </w:r>
            <w:r w:rsidRPr="00AD3405">
              <w:rPr>
                <w:rFonts w:ascii="宋体" w:hAnsi="宋体" w:cs="宋体"/>
                <w:kern w:val="0"/>
                <w:sz w:val="24"/>
              </w:rPr>
              <w:t>规定享受扶持政策获得政府采购合同的，小微企业不得将合同分包给大中型企业，中型企业不得将合同分包给大型企业</w:t>
            </w:r>
            <w:r w:rsidRPr="00AD3405">
              <w:rPr>
                <w:rFonts w:ascii="宋体" w:hAnsi="宋体" w:cs="宋体" w:hint="eastAsia"/>
                <w:kern w:val="0"/>
                <w:sz w:val="24"/>
              </w:rPr>
              <w:t>。</w:t>
            </w:r>
          </w:p>
          <w:p w:rsidR="000D3FDC" w:rsidRPr="00AD3405" w:rsidRDefault="000D3FDC" w:rsidP="00B2185D">
            <w:pPr>
              <w:widowControl/>
              <w:snapToGrid w:val="0"/>
              <w:spacing w:before="156" w:after="156" w:line="400" w:lineRule="exact"/>
              <w:ind w:left="120" w:hangingChars="50" w:hanging="120"/>
              <w:jc w:val="left"/>
              <w:outlineLvl w:val="0"/>
              <w:rPr>
                <w:rFonts w:ascii="宋体" w:hAnsi="宋体" w:cs="宋体" w:hint="eastAsia"/>
                <w:kern w:val="0"/>
                <w:sz w:val="24"/>
              </w:rPr>
            </w:pPr>
            <w:r w:rsidRPr="00AD3405">
              <w:rPr>
                <w:rFonts w:ascii="宋体" w:hAnsi="宋体" w:cs="宋体" w:hint="eastAsia"/>
                <w:kern w:val="0"/>
                <w:sz w:val="24"/>
              </w:rPr>
              <w:t>12、</w:t>
            </w:r>
            <w:r w:rsidRPr="00AD3405">
              <w:rPr>
                <w:rFonts w:ascii="宋体" w:hAnsi="宋体" w:cs="宋体"/>
                <w:kern w:val="0"/>
                <w:sz w:val="24"/>
              </w:rPr>
              <w:t>采购标的对应的中小企业划分标准所属行业</w:t>
            </w:r>
            <w:r w:rsidRPr="00AD3405">
              <w:rPr>
                <w:rFonts w:ascii="宋体" w:hAnsi="宋体" w:cs="宋体" w:hint="eastAsia"/>
                <w:kern w:val="0"/>
                <w:sz w:val="24"/>
              </w:rPr>
              <w:t>为：制造业。</w:t>
            </w:r>
          </w:p>
          <w:p w:rsidR="000D3FDC" w:rsidRPr="000A07C8" w:rsidRDefault="000D3FDC" w:rsidP="00B2185D">
            <w:pPr>
              <w:widowControl/>
              <w:snapToGrid w:val="0"/>
              <w:spacing w:line="460" w:lineRule="exact"/>
              <w:jc w:val="left"/>
              <w:rPr>
                <w:rFonts w:ascii="宋体" w:hAnsi="宋体" w:cs="宋体"/>
                <w:kern w:val="0"/>
                <w:sz w:val="28"/>
                <w:szCs w:val="28"/>
              </w:rPr>
            </w:pPr>
            <w:r w:rsidRPr="00AD3405">
              <w:rPr>
                <w:rFonts w:ascii="宋体" w:hAnsi="宋体" w:cs="宋体" w:hint="eastAsia"/>
                <w:kern w:val="0"/>
                <w:sz w:val="24"/>
              </w:rPr>
              <w:t>13采购人有权在发放中标通知书前要求中标供应商提供《驻马店市政府采购供应商信用承诺函》证明材料，以备核实供应商承诺事项的真实性。</w:t>
            </w:r>
          </w:p>
        </w:tc>
      </w:tr>
    </w:tbl>
    <w:p w:rsidR="008127E9" w:rsidRDefault="008127E9">
      <w:bookmarkStart w:id="6" w:name="_GoBack"/>
      <w:bookmarkEnd w:id="6"/>
    </w:p>
    <w:sectPr w:rsidR="008127E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906" w:rsidRDefault="009E5906" w:rsidP="000D3FDC">
      <w:r>
        <w:separator/>
      </w:r>
    </w:p>
  </w:endnote>
  <w:endnote w:type="continuationSeparator" w:id="0">
    <w:p w:rsidR="009E5906" w:rsidRDefault="009E5906" w:rsidP="000D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750220"/>
      <w:docPartObj>
        <w:docPartGallery w:val="Page Numbers (Bottom of Page)"/>
        <w:docPartUnique/>
      </w:docPartObj>
    </w:sdtPr>
    <w:sdtContent>
      <w:p w:rsidR="000D3FDC" w:rsidRDefault="000D3FDC">
        <w:pPr>
          <w:pStyle w:val="a4"/>
          <w:jc w:val="center"/>
        </w:pPr>
        <w:r>
          <w:fldChar w:fldCharType="begin"/>
        </w:r>
        <w:r>
          <w:instrText>PAGE   \* MERGEFORMAT</w:instrText>
        </w:r>
        <w:r>
          <w:fldChar w:fldCharType="separate"/>
        </w:r>
        <w:r w:rsidRPr="000D3FDC">
          <w:rPr>
            <w:noProof/>
            <w:lang w:val="zh-CN"/>
          </w:rPr>
          <w:t>2</w:t>
        </w:r>
        <w:r>
          <w:fldChar w:fldCharType="end"/>
        </w:r>
      </w:p>
    </w:sdtContent>
  </w:sdt>
  <w:p w:rsidR="000D3FDC" w:rsidRDefault="000D3FD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906" w:rsidRDefault="009E5906" w:rsidP="000D3FDC">
      <w:r>
        <w:separator/>
      </w:r>
    </w:p>
  </w:footnote>
  <w:footnote w:type="continuationSeparator" w:id="0">
    <w:p w:rsidR="009E5906" w:rsidRDefault="009E5906" w:rsidP="000D3F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428DE"/>
    <w:multiLevelType w:val="hybridMultilevel"/>
    <w:tmpl w:val="FB988544"/>
    <w:lvl w:ilvl="0" w:tplc="5E88FB0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8D0345"/>
    <w:multiLevelType w:val="hybridMultilevel"/>
    <w:tmpl w:val="C104415E"/>
    <w:lvl w:ilvl="0" w:tplc="B99C12C8">
      <w:start w:val="1"/>
      <w:numFmt w:val="japaneseCounting"/>
      <w:lvlText w:val="%1、"/>
      <w:lvlJc w:val="left"/>
      <w:pPr>
        <w:ind w:left="1305" w:hanging="72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FDC"/>
    <w:rsid w:val="000D3FDC"/>
    <w:rsid w:val="008127E9"/>
    <w:rsid w:val="009E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F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3F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3FDC"/>
    <w:rPr>
      <w:rFonts w:ascii="Times New Roman" w:eastAsia="宋体" w:hAnsi="Times New Roman" w:cs="Times New Roman"/>
      <w:sz w:val="18"/>
      <w:szCs w:val="18"/>
    </w:rPr>
  </w:style>
  <w:style w:type="paragraph" w:styleId="a4">
    <w:name w:val="footer"/>
    <w:basedOn w:val="a"/>
    <w:link w:val="Char0"/>
    <w:uiPriority w:val="99"/>
    <w:unhideWhenUsed/>
    <w:rsid w:val="000D3FDC"/>
    <w:pPr>
      <w:tabs>
        <w:tab w:val="center" w:pos="4153"/>
        <w:tab w:val="right" w:pos="8306"/>
      </w:tabs>
      <w:snapToGrid w:val="0"/>
      <w:jc w:val="left"/>
    </w:pPr>
    <w:rPr>
      <w:sz w:val="18"/>
      <w:szCs w:val="18"/>
    </w:rPr>
  </w:style>
  <w:style w:type="character" w:customStyle="1" w:styleId="Char0">
    <w:name w:val="页脚 Char"/>
    <w:basedOn w:val="a0"/>
    <w:link w:val="a4"/>
    <w:uiPriority w:val="99"/>
    <w:rsid w:val="000D3FD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F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3F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3FDC"/>
    <w:rPr>
      <w:rFonts w:ascii="Times New Roman" w:eastAsia="宋体" w:hAnsi="Times New Roman" w:cs="Times New Roman"/>
      <w:sz w:val="18"/>
      <w:szCs w:val="18"/>
    </w:rPr>
  </w:style>
  <w:style w:type="paragraph" w:styleId="a4">
    <w:name w:val="footer"/>
    <w:basedOn w:val="a"/>
    <w:link w:val="Char0"/>
    <w:uiPriority w:val="99"/>
    <w:unhideWhenUsed/>
    <w:rsid w:val="000D3FDC"/>
    <w:pPr>
      <w:tabs>
        <w:tab w:val="center" w:pos="4153"/>
        <w:tab w:val="right" w:pos="8306"/>
      </w:tabs>
      <w:snapToGrid w:val="0"/>
      <w:jc w:val="left"/>
    </w:pPr>
    <w:rPr>
      <w:sz w:val="18"/>
      <w:szCs w:val="18"/>
    </w:rPr>
  </w:style>
  <w:style w:type="character" w:customStyle="1" w:styleId="Char0">
    <w:name w:val="页脚 Char"/>
    <w:basedOn w:val="a0"/>
    <w:link w:val="a4"/>
    <w:uiPriority w:val="99"/>
    <w:rsid w:val="000D3FD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790</Words>
  <Characters>4506</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2025-08-26T01:54:00Z</dcterms:created>
  <dcterms:modified xsi:type="dcterms:W3CDTF">2025-08-26T01:54:00Z</dcterms:modified>
</cp:coreProperties>
</file>